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3D03" w:rsidRDefault="00893D03" w:rsidP="00893D03">
      <w:pPr>
        <w:jc w:val="center"/>
        <w:rPr>
          <w:rFonts w:ascii="Arial" w:hAnsi="Arial" w:cs="Arial"/>
          <w:b/>
          <w:bCs/>
        </w:rPr>
      </w:pPr>
      <w:r>
        <w:rPr>
          <w:rFonts w:ascii="Arial" w:hAnsi="Arial" w:cs="Arial"/>
          <w:b/>
          <w:bCs/>
        </w:rPr>
        <w:t xml:space="preserve">МИНИСТЕРСТВО ФИНАНСОВ РОССИЙСКОЙ ФЕДЕРАЦИИ </w:t>
      </w:r>
    </w:p>
    <w:p w:rsidR="00893D03" w:rsidRDefault="00893D03" w:rsidP="00893D03">
      <w:pPr>
        <w:jc w:val="center"/>
        <w:rPr>
          <w:rFonts w:ascii="Arial" w:hAnsi="Arial" w:cs="Arial"/>
          <w:b/>
          <w:bCs/>
        </w:rPr>
      </w:pPr>
      <w:r>
        <w:rPr>
          <w:rFonts w:ascii="Arial" w:hAnsi="Arial" w:cs="Arial"/>
          <w:b/>
          <w:bCs/>
        </w:rPr>
        <w:t xml:space="preserve">  </w:t>
      </w:r>
    </w:p>
    <w:p w:rsidR="00893D03" w:rsidRDefault="00893D03" w:rsidP="00893D03">
      <w:pPr>
        <w:jc w:val="center"/>
        <w:rPr>
          <w:rFonts w:ascii="Arial" w:hAnsi="Arial" w:cs="Arial"/>
          <w:b/>
          <w:bCs/>
        </w:rPr>
      </w:pPr>
      <w:r>
        <w:rPr>
          <w:rFonts w:ascii="Arial" w:hAnsi="Arial" w:cs="Arial"/>
          <w:b/>
          <w:bCs/>
        </w:rPr>
        <w:t xml:space="preserve">ПИСЬМО </w:t>
      </w:r>
    </w:p>
    <w:p w:rsidR="00893D03" w:rsidRDefault="00893D03" w:rsidP="00893D03">
      <w:pPr>
        <w:jc w:val="center"/>
        <w:rPr>
          <w:rFonts w:ascii="Arial" w:hAnsi="Arial" w:cs="Arial"/>
          <w:b/>
          <w:bCs/>
        </w:rPr>
      </w:pPr>
      <w:r>
        <w:rPr>
          <w:rFonts w:ascii="Arial" w:hAnsi="Arial" w:cs="Arial"/>
          <w:b/>
          <w:bCs/>
        </w:rPr>
        <w:t xml:space="preserve">от 16 апреля 2020 г. № 24-05-08/30457 </w:t>
      </w:r>
    </w:p>
    <w:p w:rsidR="00893D03" w:rsidRDefault="00893D03" w:rsidP="00893D03">
      <w:pPr>
        <w:rPr>
          <w:rFonts w:ascii="Times New Roman" w:hAnsi="Times New Roman" w:cs="Times New Roman"/>
        </w:rPr>
      </w:pPr>
      <w:r>
        <w:t xml:space="preserve">  </w:t>
      </w:r>
    </w:p>
    <w:p w:rsidR="00893D03" w:rsidRDefault="00893D03" w:rsidP="00893D03">
      <w:r>
        <w:t xml:space="preserve">Департамент бюджетной политики в сфере контрактной системы Минфина России (далее - Департамент), рассмотрев обращение от 12.03.2020 по вопросу применения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в рамках компетенции сообщает следующее. </w:t>
      </w:r>
    </w:p>
    <w:p w:rsidR="00893D03" w:rsidRDefault="00893D03" w:rsidP="00893D03">
      <w:r>
        <w:t xml:space="preserve">Пунктом 12.5 Регламента Министерства финансов Российской Федерации, утвержденного приказом Министерства финансов Российской Федерации от 14.09.2018 № 194н, установлено, что разъяснение законодательства Российской Федерации, практики его применения, а также толкование норм, терминов и понятий осуществляются Министерством в случаях, если на Министерство возложена соответствующая обязанность или если это необходимо для обоснования решения, принятого по обращению. </w:t>
      </w:r>
    </w:p>
    <w:p w:rsidR="00893D03" w:rsidRDefault="00893D03" w:rsidP="00893D03">
      <w:r>
        <w:t xml:space="preserve">Обязанность по разъяснению законодательства Российской Федерации, практики его применения, а также по толкованию норм, терминов и понятий на Минфин России не возложена. </w:t>
      </w:r>
    </w:p>
    <w:p w:rsidR="00893D03" w:rsidRDefault="00893D03" w:rsidP="00893D03">
      <w:r>
        <w:t xml:space="preserve">Вместе с тем Департамент считает возможным сообщить следующее. </w:t>
      </w:r>
    </w:p>
    <w:p w:rsidR="00893D03" w:rsidRDefault="00893D03" w:rsidP="00893D03">
      <w:r>
        <w:t xml:space="preserve">Правила описания объекта закупки установлены статьей 33 Закона № 44-ФЗ, согласно которым описание объекта закупки должно носить объективный характер. Заказчик при описании в документации о закупке объекта закупки указывает функциональные, технические и качественные характеристики, эксплуатационные характеристики объекта закупки (при необходимости). </w:t>
      </w:r>
    </w:p>
    <w:p w:rsidR="00893D03" w:rsidRDefault="00893D03" w:rsidP="00893D03">
      <w:r>
        <w:t xml:space="preserve">Заказчик в соответствии с правилами, установленными статьей 33 Закона № 44-ФЗ, самостоятельно формирует объект закупки исходя из своих потребностей. </w:t>
      </w:r>
    </w:p>
    <w:p w:rsidR="00893D03" w:rsidRDefault="00893D03" w:rsidP="00893D03">
      <w:r>
        <w:t xml:space="preserve">При описании объекта закупки указываются требования к функциональным, техническим и качественным характеристикам, эксплуатационным характеристикам объекта закупки (при необходимости), при условии, что такие требования не влекут за собой ограничение количества участников закупки. </w:t>
      </w:r>
    </w:p>
    <w:p w:rsidR="00893D03" w:rsidRDefault="00893D03" w:rsidP="00893D03">
      <w:r>
        <w:t xml:space="preserve">Примечание. </w:t>
      </w:r>
    </w:p>
    <w:p w:rsidR="00893D03" w:rsidRDefault="00893D03" w:rsidP="00893D03">
      <w:r>
        <w:t xml:space="preserve">В тексте документа, видимо, допущена опечатка: имеется в виду пункт 2 части 1 статьи 17 Федерального закона от 26.07.2006 № 135-ФЗ, а не пункт 4. </w:t>
      </w:r>
    </w:p>
    <w:p w:rsidR="00893D03" w:rsidRDefault="00893D03" w:rsidP="00893D03">
      <w:r>
        <w:t xml:space="preserve">Одновременно с этим Департамент отмечает, что законодательство Российской Федерации о контрактной системе в сфере закупок основывается на положениях Конституции Российской Федерации, Гражданского кодекса Российской Федерации, Бюджетного кодекса Российской Федерации и иных федеральных законов, в том числе на положениях Федерального закона от 26.07.2006 № 135-ФЗ "О защите конкуренции" (далее - Закон о защите конкуренции), в соответствии с пунктом 4 части 1 статьи 17 которого при проведении торгов, запроса котировок, запроса предложений запрещаются действия, которые приводят или могут привести к недопущению, ограничению или устранению конкуренции, в том числе создание участнику торгов, запроса котировок, запроса предложений или нескольким участникам торгов, запроса </w:t>
      </w:r>
      <w:r>
        <w:lastRenderedPageBreak/>
        <w:t xml:space="preserve">котировок, запроса предложений преимущественных условий участия в торгах, запросе котировок, запросе предложений, в том числе путем доступа к информации, если иное не установлено федеральным законом. </w:t>
      </w:r>
    </w:p>
    <w:p w:rsidR="00893D03" w:rsidRDefault="00893D03" w:rsidP="00893D03">
      <w:r>
        <w:t xml:space="preserve">На основании изложенного при формировании и описании объекта закупки заказчику необходимо учитывать требования, запреты и ограничения, установленные в том числе Законом № 44-ФЗ и Законом о защите конкуренции. </w:t>
      </w:r>
    </w:p>
    <w:p w:rsidR="00893D03" w:rsidRDefault="00893D03" w:rsidP="00893D03">
      <w:r>
        <w:t xml:space="preserve">В случае если при осуществлении закупок товаров, работ, услуг нарушаются права и законные интересы участника закупки, такое лицо вправе обжаловать 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в порядке, установленном главой 6 Закона о контрактной системе, либо в судебном порядке. </w:t>
      </w:r>
    </w:p>
    <w:p w:rsidR="00893D03" w:rsidRDefault="00893D03" w:rsidP="00893D03">
      <w:r>
        <w:t>При этом Минфин России не наделен полномочиями по разъяснению позиций и (или) решений органов государственной власти, а также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bookmarkStart w:id="0" w:name="_GoBack"/>
      <w:bookmarkEnd w:id="0"/>
      <w:r>
        <w:t xml:space="preserve">  </w:t>
      </w:r>
    </w:p>
    <w:p w:rsidR="00893D03" w:rsidRDefault="00893D03" w:rsidP="00893D03">
      <w:pPr>
        <w:jc w:val="right"/>
      </w:pPr>
      <w:r>
        <w:t xml:space="preserve">Заместитель директора Департамента </w:t>
      </w:r>
    </w:p>
    <w:p w:rsidR="00893D03" w:rsidRDefault="00893D03" w:rsidP="00893D03">
      <w:pPr>
        <w:jc w:val="right"/>
      </w:pPr>
      <w:r>
        <w:t xml:space="preserve">И.Ю.КУСТ </w:t>
      </w:r>
    </w:p>
    <w:p w:rsidR="00893D03" w:rsidRDefault="00893D03" w:rsidP="00893D03">
      <w:r>
        <w:t xml:space="preserve">16.04.2020 </w:t>
      </w:r>
    </w:p>
    <w:p w:rsidR="00893D03" w:rsidRDefault="00893D03" w:rsidP="00893D03">
      <w:r>
        <w:t xml:space="preserve">  </w:t>
      </w:r>
    </w:p>
    <w:p w:rsidR="00F6248D" w:rsidRDefault="00F6248D"/>
    <w:sectPr w:rsidR="00F624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D03"/>
    <w:rsid w:val="00893D03"/>
    <w:rsid w:val="00F62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00628B-B308-4F37-8F1A-F9AD659EA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3D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93D03"/>
    <w:rPr>
      <w:color w:val="0000FF"/>
      <w:u w:val="single"/>
    </w:rPr>
  </w:style>
  <w:style w:type="character" w:customStyle="1" w:styleId="blk">
    <w:name w:val="blk"/>
    <w:basedOn w:val="a0"/>
    <w:rsid w:val="00893D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632</Words>
  <Characters>3604</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2022-02-14T09:32:00Z</dcterms:created>
  <dcterms:modified xsi:type="dcterms:W3CDTF">2022-02-14T09:34:00Z</dcterms:modified>
</cp:coreProperties>
</file>