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80" w:rsidRDefault="00175380" w:rsidP="001753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75380" w:rsidRDefault="00175380" w:rsidP="001753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75380" w:rsidRDefault="00175380" w:rsidP="001753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75380" w:rsidRDefault="00175380" w:rsidP="001753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сентября 2020 г. № 24-05-08/85205 </w:t>
      </w:r>
    </w:p>
    <w:p w:rsidR="00175380" w:rsidRDefault="00175380" w:rsidP="00175380">
      <w:pPr>
        <w:rPr>
          <w:rFonts w:ascii="Times New Roman" w:hAnsi="Times New Roman" w:cs="Times New Roman"/>
        </w:rPr>
      </w:pPr>
      <w:r>
        <w:t xml:space="preserve">  </w:t>
      </w:r>
    </w:p>
    <w:p w:rsidR="00175380" w:rsidRDefault="00175380" w:rsidP="00175380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обращения от 15.07.2020 и от 04.09.2020 по вопросу о порядке подтверждения опыта участниками закупки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</w:t>
      </w:r>
      <w:proofErr w:type="gramEnd"/>
      <w:r>
        <w:t xml:space="preserve"> </w:t>
      </w:r>
      <w:proofErr w:type="gramStart"/>
      <w:r>
        <w:t xml:space="preserve">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 </w:t>
      </w:r>
      <w:proofErr w:type="gramEnd"/>
    </w:p>
    <w:p w:rsidR="00175380" w:rsidRDefault="00175380" w:rsidP="00175380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 (далее - Регламент),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 </w:t>
      </w:r>
    </w:p>
    <w:p w:rsidR="00175380" w:rsidRDefault="00175380" w:rsidP="00175380">
      <w:pPr>
        <w:ind w:firstLine="540"/>
        <w:jc w:val="both"/>
      </w:pPr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175380" w:rsidRDefault="00175380" w:rsidP="00175380">
      <w:pPr>
        <w:ind w:firstLine="540"/>
        <w:jc w:val="both"/>
      </w:pPr>
      <w:proofErr w:type="gramStart"/>
      <w:r>
        <w:t>В соответствии с положениями частей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</w:t>
      </w:r>
      <w:proofErr w:type="gramEnd"/>
      <w:r>
        <w:t xml:space="preserve">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 </w:t>
      </w:r>
    </w:p>
    <w:p w:rsidR="00175380" w:rsidRDefault="00175380" w:rsidP="00175380">
      <w:pPr>
        <w:ind w:firstLine="540"/>
        <w:jc w:val="both"/>
      </w:pPr>
      <w: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 </w:t>
      </w:r>
    </w:p>
    <w:p w:rsidR="00175380" w:rsidRDefault="00175380" w:rsidP="00175380">
      <w:pPr>
        <w:ind w:firstLine="540"/>
        <w:jc w:val="both"/>
      </w:pPr>
      <w:r>
        <w:t xml:space="preserve">Пунктами 1 - 2(7) приложения № 1 к Постановлению № 99 установлены дополнительные требования к участникам закупок на выполнение работ, оказание услуг. </w:t>
      </w:r>
    </w:p>
    <w:p w:rsidR="00175380" w:rsidRDefault="00175380" w:rsidP="00175380">
      <w:pPr>
        <w:ind w:firstLine="540"/>
        <w:jc w:val="both"/>
      </w:pPr>
      <w:r>
        <w:t xml:space="preserve">С целью подтверждения соответствия участника закупки дополнительным требованиям, предусмотренным пунктами 1 - 2(7) приложения № 1 к Постановлению № 99, участником закупки должен быть представлен хотя бы один контракт (договор) на выполнение, оказание соответствующих работ, услуг, установленных в указанных пунктах приложения № 1 к Постановлению № 99. </w:t>
      </w:r>
    </w:p>
    <w:p w:rsidR="00175380" w:rsidRDefault="00175380" w:rsidP="00175380">
      <w:pPr>
        <w:ind w:firstLine="540"/>
        <w:jc w:val="both"/>
      </w:pPr>
      <w:r>
        <w:lastRenderedPageBreak/>
        <w:t xml:space="preserve">При этом такой контракт (договор) должен быть заключен с участником закупки и исполнен участником закупки в полном объеме, то есть оказание услуг (выполнение работ) по соответствующему контракту (контракту) должно быть завершено. </w:t>
      </w:r>
    </w:p>
    <w:p w:rsidR="00175380" w:rsidRDefault="00175380" w:rsidP="00175380">
      <w:pPr>
        <w:ind w:firstLine="540"/>
        <w:jc w:val="both"/>
      </w:pPr>
      <w:r>
        <w:t xml:space="preserve">Наличие такого контракта, а также копии документов об оказании услуг (выполнении работ) в полном объеме являются условием допуска к участию в соответствующей закупке. </w:t>
      </w:r>
    </w:p>
    <w:p w:rsidR="00175380" w:rsidRDefault="00175380" w:rsidP="00175380">
      <w:pPr>
        <w:ind w:firstLine="540"/>
        <w:jc w:val="both"/>
      </w:pPr>
      <w:r>
        <w:t>На основании изложенного с целью подтверждения соответствия участника закупки дополнительному требованию, предусмотренному пунктами 1 - 2(7) приложения № 1 к Постановлению № 99, участник закупки представляет совокупность документов, предусмотренных Постановлением № 99,</w:t>
      </w:r>
      <w:r>
        <w:t xml:space="preserve"> </w:t>
      </w:r>
      <w:bookmarkStart w:id="0" w:name="_GoBack"/>
      <w:bookmarkEnd w:id="0"/>
      <w:r>
        <w:t xml:space="preserve">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 </w:t>
      </w:r>
    </w:p>
    <w:p w:rsidR="00175380" w:rsidRDefault="00175380" w:rsidP="00175380">
      <w:pPr>
        <w:ind w:firstLine="540"/>
        <w:jc w:val="both"/>
      </w:pPr>
      <w:r>
        <w:t xml:space="preserve">Департамент сообщает, что заказчик самостоятельно осуществляет рассмотрение документов (их копий), подтверждающих соответствие участника электронного аукциона дополнительным требованиям, и принимает решение о соответствии участников закупок указанным требованиям. </w:t>
      </w:r>
    </w:p>
    <w:p w:rsidR="00175380" w:rsidRDefault="00175380" w:rsidP="00175380">
      <w:pPr>
        <w:ind w:firstLine="540"/>
        <w:jc w:val="both"/>
      </w:pPr>
      <w: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действий участников контрактной системы, совершаемых при осуществлении закупок. </w:t>
      </w:r>
    </w:p>
    <w:p w:rsidR="00175380" w:rsidRDefault="00175380" w:rsidP="00175380">
      <w:r>
        <w:t xml:space="preserve">  </w:t>
      </w:r>
    </w:p>
    <w:p w:rsidR="00175380" w:rsidRDefault="00175380" w:rsidP="00175380">
      <w:pPr>
        <w:jc w:val="right"/>
      </w:pPr>
      <w:r>
        <w:t xml:space="preserve">Заместитель директора Департамента </w:t>
      </w:r>
    </w:p>
    <w:p w:rsidR="00175380" w:rsidRDefault="00175380" w:rsidP="00175380">
      <w:pPr>
        <w:jc w:val="right"/>
      </w:pPr>
      <w:r>
        <w:t xml:space="preserve">И.Ю.КУСТ </w:t>
      </w:r>
    </w:p>
    <w:p w:rsidR="00175380" w:rsidRDefault="00175380" w:rsidP="00175380">
      <w:r>
        <w:t xml:space="preserve">29.09.2020 </w:t>
      </w:r>
    </w:p>
    <w:p w:rsidR="0016271D" w:rsidRDefault="0016271D"/>
    <w:sectPr w:rsidR="001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0"/>
    <w:rsid w:val="0016271D"/>
    <w:rsid w:val="001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380"/>
    <w:rPr>
      <w:color w:val="0000FF"/>
      <w:u w:val="single"/>
    </w:rPr>
  </w:style>
  <w:style w:type="character" w:customStyle="1" w:styleId="blk">
    <w:name w:val="blk"/>
    <w:basedOn w:val="a0"/>
    <w:rsid w:val="00175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380"/>
    <w:rPr>
      <w:color w:val="0000FF"/>
      <w:u w:val="single"/>
    </w:rPr>
  </w:style>
  <w:style w:type="character" w:customStyle="1" w:styleId="blk">
    <w:name w:val="blk"/>
    <w:basedOn w:val="a0"/>
    <w:rsid w:val="0017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2022-02-22T10:09:00Z</dcterms:created>
  <dcterms:modified xsi:type="dcterms:W3CDTF">2022-02-22T10:12:00Z</dcterms:modified>
</cp:coreProperties>
</file>