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A2" w:rsidRDefault="007238A2" w:rsidP="007238A2"/>
    <w:p w:rsidR="007238A2" w:rsidRDefault="007238A2" w:rsidP="007238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238A2" w:rsidRDefault="007238A2" w:rsidP="007238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238A2" w:rsidRDefault="007238A2" w:rsidP="007238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238A2" w:rsidRDefault="007238A2" w:rsidP="007238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января 2020 г. № 24-06-07/2484 </w:t>
      </w:r>
    </w:p>
    <w:p w:rsidR="007238A2" w:rsidRDefault="007238A2" w:rsidP="007238A2">
      <w:pPr>
        <w:rPr>
          <w:rFonts w:ascii="Times New Roman" w:hAnsi="Times New Roman" w:cs="Times New Roman"/>
        </w:rPr>
      </w:pPr>
      <w:r>
        <w:t xml:space="preserve">  </w:t>
      </w:r>
    </w:p>
    <w:p w:rsidR="007238A2" w:rsidRDefault="007238A2" w:rsidP="007238A2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возможности включения в каталог товаров, работ, услуг для обеспечения государственных и муниципальных нужд (далее - каталог) позиций, содержащих описание мероприятий по обращению с животными без владельцев, сообщает следующее. </w:t>
      </w:r>
    </w:p>
    <w:p w:rsidR="007238A2" w:rsidRDefault="007238A2" w:rsidP="007238A2">
      <w:r>
        <w:t xml:space="preserve">Формирование и ведение в единой информационной системе каталога в соответствии с частью 5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осуществляется Минфином России. </w:t>
      </w:r>
    </w:p>
    <w:p w:rsidR="007238A2" w:rsidRDefault="007238A2" w:rsidP="007238A2">
      <w:r>
        <w:t xml:space="preserve">При этом для целей описания товаров (работ, услуг) в соответствующих позициях каталога применяются следующие базовые принципы: </w:t>
      </w:r>
    </w:p>
    <w:p w:rsidR="007238A2" w:rsidRDefault="007238A2" w:rsidP="007238A2">
      <w:r>
        <w:t xml:space="preserve">классификация потребности заказчика - выявляются существенные характеристики рассматриваемых товаров (работ, услуг), которые являются значимыми для удовлетворения государственных и муниципальных нужд; </w:t>
      </w:r>
    </w:p>
    <w:p w:rsidR="007238A2" w:rsidRDefault="007238A2" w:rsidP="007238A2">
      <w:r>
        <w:t xml:space="preserve">группировка товаров (работ, услуг) в рамках позиций каталога - анализируются все существенные характеристики товара (работы, услуги) и определяются их общие признаки (в рамках каждой из позиций каталога товары (работы, услуги) являются эквивалентными друг другу); </w:t>
      </w:r>
    </w:p>
    <w:p w:rsidR="007238A2" w:rsidRDefault="007238A2" w:rsidP="007238A2">
      <w:r>
        <w:t xml:space="preserve">максимально возможное расширение количества производителей, продукцию которых возможно поставить в рамках сформированных позиций каталога, - при формировании позиций осуществляется проверка о наличии двух и более производителей, отвечающих заданным характеристикам товара. </w:t>
      </w:r>
    </w:p>
    <w:p w:rsidR="007238A2" w:rsidRDefault="007238A2" w:rsidP="007238A2">
      <w:r>
        <w:t xml:space="preserve">С учетом изложенного Департамент сообщает о готовности рассмотреть предложения </w:t>
      </w:r>
      <w:proofErr w:type="gramStart"/>
      <w:r>
        <w:t>по включению в каталог позиций в отношении мероприятий по обращению с животными без владельцев</w:t>
      </w:r>
      <w:proofErr w:type="gramEnd"/>
      <w:r>
        <w:t xml:space="preserve">, сформированные в соответствии с вышеуказанными принципами включения позиций в каталог, в случае их поступления в Минфин России в установленном порядке. </w:t>
      </w:r>
    </w:p>
    <w:p w:rsidR="007238A2" w:rsidRDefault="007238A2" w:rsidP="007238A2">
      <w:proofErr w:type="gramStart"/>
      <w:r>
        <w:t xml:space="preserve">По вопросу установления даты начала обязательного применения позиций каталога по мероприятиям по обращению с животными без владельцев, аналогичной дате вступления в силу статьи 18 Федерального закона от 27.12.2018 № 498-ФЗ "Об ответственном обращении с животными и о внесении изменений в отдельные законодательные акты Российской Федерации", то есть с 01.01.2020, Департамент сообщает следующее. </w:t>
      </w:r>
      <w:proofErr w:type="gramEnd"/>
    </w:p>
    <w:p w:rsidR="007238A2" w:rsidRDefault="007238A2" w:rsidP="007238A2">
      <w:proofErr w:type="gramStart"/>
      <w:r>
        <w:t xml:space="preserve">Порядок определения даты начала обязательного применения позиций каталога установлен в Правилах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145, в соответствии с которыми дата начала обязательного применения информации, предусмотренной подпунктами </w:t>
      </w:r>
      <w:r>
        <w:lastRenderedPageBreak/>
        <w:t>"б" - "г" и "е" - "з" пункта 10 указанных Правил, устанавливается</w:t>
      </w:r>
      <w:proofErr w:type="gramEnd"/>
      <w:r>
        <w:t xml:space="preserve"> Минфином России не ранее 30 дней со дня включения в каталог новой позиции каталога. </w:t>
      </w:r>
    </w:p>
    <w:p w:rsidR="007238A2" w:rsidRDefault="007238A2" w:rsidP="007238A2">
      <w:r>
        <w:t xml:space="preserve">При этом Департамент сообщает, что позиции каталога размещаются в единой информационной системе каталога после утверждения их на очередном заседании Экспертного совета, действующего на основании приказа Минфина России от 20.07.2017 № 542. </w:t>
      </w:r>
    </w:p>
    <w:p w:rsidR="007238A2" w:rsidRDefault="007238A2" w:rsidP="007238A2">
      <w:proofErr w:type="gramStart"/>
      <w:r>
        <w:t>С учетом изложенного в случае утверждения Экспертным советом позиций каталога по мероприятиям по обращению с животными без владельцев</w:t>
      </w:r>
      <w:proofErr w:type="gramEnd"/>
      <w:r>
        <w:t xml:space="preserve"> установление даты начала их обязательного применения с 01.01.2020 не представляется возможным.</w:t>
      </w:r>
      <w:bookmarkStart w:id="0" w:name="_GoBack"/>
      <w:bookmarkEnd w:id="0"/>
      <w:r>
        <w:t xml:space="preserve">  </w:t>
      </w:r>
    </w:p>
    <w:p w:rsidR="007238A2" w:rsidRDefault="007238A2" w:rsidP="007238A2">
      <w:pPr>
        <w:jc w:val="right"/>
      </w:pPr>
      <w:r>
        <w:t xml:space="preserve">Заместитель директора Департамента </w:t>
      </w:r>
    </w:p>
    <w:p w:rsidR="007238A2" w:rsidRDefault="007238A2" w:rsidP="007238A2">
      <w:pPr>
        <w:jc w:val="right"/>
      </w:pPr>
      <w:r>
        <w:t xml:space="preserve">А.В.ГРИНЕНКО </w:t>
      </w:r>
    </w:p>
    <w:p w:rsidR="007238A2" w:rsidRDefault="007238A2" w:rsidP="007238A2">
      <w:r>
        <w:t xml:space="preserve">20.01.2020 </w:t>
      </w:r>
    </w:p>
    <w:p w:rsidR="001C05F8" w:rsidRDefault="001C05F8"/>
    <w:sectPr w:rsidR="001C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A2"/>
    <w:rsid w:val="001C05F8"/>
    <w:rsid w:val="0072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8A2"/>
    <w:rPr>
      <w:color w:val="0000FF"/>
      <w:u w:val="single"/>
    </w:rPr>
  </w:style>
  <w:style w:type="character" w:customStyle="1" w:styleId="blk">
    <w:name w:val="blk"/>
    <w:basedOn w:val="a0"/>
    <w:rsid w:val="00723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8A2"/>
    <w:rPr>
      <w:color w:val="0000FF"/>
      <w:u w:val="single"/>
    </w:rPr>
  </w:style>
  <w:style w:type="character" w:customStyle="1" w:styleId="blk">
    <w:name w:val="blk"/>
    <w:basedOn w:val="a0"/>
    <w:rsid w:val="0072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2022-02-28T07:17:00Z</dcterms:created>
  <dcterms:modified xsi:type="dcterms:W3CDTF">2022-02-28T07:21:00Z</dcterms:modified>
</cp:coreProperties>
</file>