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2F0" w:rsidRDefault="005D02F0" w:rsidP="005D02F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5D02F0" w:rsidRDefault="005D02F0" w:rsidP="005D02F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5D02F0" w:rsidRDefault="005D02F0" w:rsidP="005D02F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5D02F0" w:rsidRDefault="005D02F0" w:rsidP="005D02F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20 апреля 2020 г. № 24-06-07/31714 </w:t>
      </w:r>
    </w:p>
    <w:p w:rsidR="005D02F0" w:rsidRDefault="005D02F0" w:rsidP="005D02F0">
      <w:pPr>
        <w:rPr>
          <w:rFonts w:ascii="Times New Roman" w:hAnsi="Times New Roman" w:cs="Times New Roman"/>
        </w:rPr>
      </w:pPr>
      <w:r>
        <w:t xml:space="preserve">  </w:t>
      </w:r>
    </w:p>
    <w:p w:rsidR="005D02F0" w:rsidRDefault="005D02F0" w:rsidP="005D02F0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27.03.2020, сообщает следующее. </w:t>
      </w:r>
    </w:p>
    <w:p w:rsidR="005D02F0" w:rsidRDefault="005D02F0" w:rsidP="005D02F0">
      <w:pPr>
        <w:ind w:firstLine="540"/>
        <w:jc w:val="both"/>
      </w:pPr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5D02F0" w:rsidRDefault="005D02F0" w:rsidP="005D02F0">
      <w:pPr>
        <w:ind w:firstLine="540"/>
        <w:jc w:val="both"/>
      </w:pPr>
      <w:r>
        <w:t xml:space="preserve">Департамент сообщает, что Минфин России не разъясняет законодательство Российской Федерации, а также письма ФАС России. При этом по существу вопроса Департамент сообщает следующее. </w:t>
      </w:r>
    </w:p>
    <w:p w:rsidR="005D02F0" w:rsidRDefault="005D02F0" w:rsidP="005D02F0">
      <w:pPr>
        <w:ind w:firstLine="540"/>
        <w:jc w:val="both"/>
      </w:pPr>
      <w:proofErr w:type="gramStart"/>
      <w:r>
        <w:t xml:space="preserve">Учитывая, что распространение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является обстоятельством непреодолимой силы, заказчик, осуществляющий закупки в соответствии с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44-ФЗ), в том числе для предупреждения чрезвычайной ситуации (при введении режима повышенной готовности функционирования органов управления</w:t>
      </w:r>
      <w:proofErr w:type="gramEnd"/>
      <w:r>
        <w:t xml:space="preserve"> </w:t>
      </w:r>
      <w:proofErr w:type="gramStart"/>
      <w:r>
        <w:t>и сил единой государственной системы предупреждения и ликвидации чрезвычайных ситуаций), вправе осуществить на основании пункта 9 части 1 статьи 93 Закона № 44-ФЗ закупку любых товаров, работ, услуг у единственного поставщика (подрядчика, исполнителя), требуемых заказчику в связи с возникновением таких обстоятельств, - то есть заказчик вправе осуществить такую закупку при условии наличия причинно-следственной связи между объектом закупки и его использованием для удовлетворения</w:t>
      </w:r>
      <w:proofErr w:type="gramEnd"/>
      <w:r>
        <w:t xml:space="preserve"> потребностей, возникших вследствие возникновения обстоятельств непреодолимой силы, и (или) его использованием для предупреждения чрезвычайной ситуации (при введении </w:t>
      </w:r>
      <w:proofErr w:type="gramStart"/>
      <w:r>
        <w:t>режима повышенной готовности функционирования органов управления</w:t>
      </w:r>
      <w:proofErr w:type="gramEnd"/>
      <w:r>
        <w:t xml:space="preserve"> и сил единой государственной системы предупреждения и ликвидации чрезвычайных ситуаций). </w:t>
      </w:r>
    </w:p>
    <w:p w:rsidR="005D02F0" w:rsidRDefault="005D02F0" w:rsidP="005D02F0">
      <w:pPr>
        <w:ind w:firstLine="540"/>
        <w:jc w:val="both"/>
      </w:pPr>
      <w:r>
        <w:t>Указанная позиция доведена письмами Минфина России от 19.03.2020 № 24-06-06/21324, от 03.04.2020 № 24-06-05/26578 (</w:t>
      </w:r>
      <w:proofErr w:type="gramStart"/>
      <w:r>
        <w:t>размещены</w:t>
      </w:r>
      <w:proofErr w:type="gramEnd"/>
      <w:r>
        <w:t xml:space="preserve"> на официальном сайте Минфина России). </w:t>
      </w:r>
    </w:p>
    <w:p w:rsidR="005D02F0" w:rsidRDefault="005D02F0" w:rsidP="005D02F0">
      <w:pPr>
        <w:ind w:firstLine="540"/>
        <w:jc w:val="both"/>
      </w:pPr>
      <w:proofErr w:type="gramStart"/>
      <w:r>
        <w:t>Департамент сообщает, что Федеральный закон от 18.07.2011 № 223-ФЗ "О закупках товаров, работ, услуг отдельными видами юридических лиц" (далее - Закон № 223-ФЗ) предусматривает иную правовую конструкцию осуществления заказчиком закупочной деятельности, при которой заказчик самостоятельно в положении о закупке определяет требования к закупкам, в том числе порядок подготовки и осуществления закупок способами, указанными в частях 3.1 и 3.2 статьи 3 Закона № 223-ФЗ, порядок</w:t>
      </w:r>
      <w:proofErr w:type="gramEnd"/>
      <w:r>
        <w:t xml:space="preserve"> и условия их применения, порядок заключения и исполнения договоров. </w:t>
      </w:r>
    </w:p>
    <w:p w:rsidR="005D02F0" w:rsidRDefault="005D02F0" w:rsidP="005D02F0">
      <w:pPr>
        <w:ind w:firstLine="540"/>
        <w:jc w:val="both"/>
      </w:pPr>
      <w:r>
        <w:lastRenderedPageBreak/>
        <w:t xml:space="preserve">Согласно статье 3.6 Закона № 223-ФЗ порядок подготовки и осуществления закупки у единственного поставщика (исполнителя, подрядчика) и исчерпывающий перечень случаев проведения такой закупки устанавливаются заказчиком самостоятельно в положении о закупке. </w:t>
      </w:r>
    </w:p>
    <w:p w:rsidR="005D02F0" w:rsidRDefault="005D02F0" w:rsidP="005D02F0">
      <w:pPr>
        <w:ind w:firstLine="540"/>
        <w:jc w:val="both"/>
      </w:pPr>
      <w:r>
        <w:t xml:space="preserve">Таким образом, учитывая, что заказчик самостоятельно определяет случаи и порядок осуществления закупки у единственного поставщика (исполнителя, подрядчика), заказчик вправе рассмотреть вопрос об установлении в </w:t>
      </w:r>
      <w:proofErr w:type="gramStart"/>
      <w:r>
        <w:t>положении</w:t>
      </w:r>
      <w:proofErr w:type="gramEnd"/>
      <w:r>
        <w:t xml:space="preserve"> о закупке соответствующего случая для осуществления закупок товаров, работ, услуг, требуемых в связи с возникновением обстоятельств непреодолимой силы, к которым также относится распространение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. </w:t>
      </w:r>
    </w:p>
    <w:p w:rsidR="005D02F0" w:rsidRDefault="005D02F0" w:rsidP="005D02F0">
      <w:pPr>
        <w:ind w:firstLine="540"/>
        <w:jc w:val="both"/>
      </w:pPr>
      <w:r>
        <w:t>При этом</w:t>
      </w:r>
      <w:proofErr w:type="gramStart"/>
      <w:r>
        <w:t>,</w:t>
      </w:r>
      <w:proofErr w:type="gramEnd"/>
      <w:r>
        <w:t xml:space="preserve"> если в положении о закупке заказчика предусмотрена возможность осуществления закупки у единственного поставщика (исполнителя, подрядчика) в связи с возникновением обстоятельств непреодолимой силы, дополнительные изменения в положение о закупке для осуществления у единственного поставщика (подрядчика, исполнителя) закупок товаров, работ, услуг, требуемых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не требуются, поскольку распространение такой инфекции является обстоятельством непреодолимой силы.</w:t>
      </w:r>
      <w:bookmarkStart w:id="0" w:name="_GoBack"/>
      <w:bookmarkEnd w:id="0"/>
      <w:r>
        <w:t xml:space="preserve"> </w:t>
      </w:r>
    </w:p>
    <w:p w:rsidR="005D02F0" w:rsidRDefault="005D02F0" w:rsidP="005D02F0">
      <w:r>
        <w:t xml:space="preserve">  </w:t>
      </w:r>
    </w:p>
    <w:p w:rsidR="005D02F0" w:rsidRDefault="005D02F0" w:rsidP="005D02F0">
      <w:pPr>
        <w:jc w:val="right"/>
      </w:pPr>
      <w:r>
        <w:t xml:space="preserve">Заместитель директора Департамента </w:t>
      </w:r>
    </w:p>
    <w:p w:rsidR="005D02F0" w:rsidRDefault="005D02F0" w:rsidP="005D02F0">
      <w:pPr>
        <w:jc w:val="right"/>
      </w:pPr>
      <w:r>
        <w:t xml:space="preserve">А.В.ГРИНЕНКО </w:t>
      </w:r>
    </w:p>
    <w:p w:rsidR="005D02F0" w:rsidRDefault="005D02F0" w:rsidP="005D02F0">
      <w:r>
        <w:t xml:space="preserve">20.04.2020 </w:t>
      </w:r>
    </w:p>
    <w:p w:rsidR="005B0045" w:rsidRDefault="005B0045"/>
    <w:sectPr w:rsidR="005B0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2F0"/>
    <w:rsid w:val="005B0045"/>
    <w:rsid w:val="005D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2F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2F0"/>
    <w:rPr>
      <w:color w:val="0000FF"/>
      <w:u w:val="single"/>
    </w:rPr>
  </w:style>
  <w:style w:type="character" w:customStyle="1" w:styleId="blk">
    <w:name w:val="blk"/>
    <w:basedOn w:val="a0"/>
    <w:rsid w:val="005D02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2F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2F0"/>
    <w:rPr>
      <w:color w:val="0000FF"/>
      <w:u w:val="single"/>
    </w:rPr>
  </w:style>
  <w:style w:type="character" w:customStyle="1" w:styleId="blk">
    <w:name w:val="blk"/>
    <w:basedOn w:val="a0"/>
    <w:rsid w:val="005D0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2022-03-05T05:49:00Z</dcterms:created>
  <dcterms:modified xsi:type="dcterms:W3CDTF">2022-03-05T05:52:00Z</dcterms:modified>
</cp:coreProperties>
</file>