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D92" w:rsidRDefault="00D17D92" w:rsidP="00D17D9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D17D92" w:rsidRDefault="00D17D92" w:rsidP="00D17D9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D17D92" w:rsidRDefault="00D17D92" w:rsidP="00D17D9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D17D92" w:rsidRDefault="00D17D92" w:rsidP="00D17D9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29 июня 2020 г. № 24-04-08/55722 </w:t>
      </w:r>
    </w:p>
    <w:p w:rsidR="00D17D92" w:rsidRDefault="00D17D92" w:rsidP="00D17D92">
      <w:pPr>
        <w:rPr>
          <w:rFonts w:ascii="Times New Roman" w:hAnsi="Times New Roman" w:cs="Times New Roman"/>
        </w:rPr>
      </w:pPr>
      <w:r>
        <w:t xml:space="preserve">  </w:t>
      </w:r>
    </w:p>
    <w:p w:rsidR="00D17D92" w:rsidRDefault="00D17D92" w:rsidP="00D17D92">
      <w:r>
        <w:t xml:space="preserve">Департамент бюджетной политики в сфере контрактной системы Минфина России (далее - Департамент), рассмотрев обращение, сообщает следующее. </w:t>
      </w:r>
    </w:p>
    <w:p w:rsidR="00D17D92" w:rsidRDefault="00D17D92" w:rsidP="00D17D92"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D17D92" w:rsidRDefault="00D17D92" w:rsidP="00D17D92">
      <w:r>
        <w:t xml:space="preserve">При этом запросы о разъяснении законодательства о закупках не могут быть отнесены к предусмотренному Федеральным законом от 02.05.2006 № 59-ФЗ "О порядке рассмотрения обращений граждан Российской Федерации" обращению гражданина, которое подается в государственный орган исключительно в форме предложения, заявления, жалобы. </w:t>
      </w:r>
    </w:p>
    <w:p w:rsidR="00D17D92" w:rsidRDefault="00D17D92" w:rsidP="00D17D92">
      <w:r>
        <w:t xml:space="preserve">Вместе с тем Департамент считает возможным сообщить следующее. </w:t>
      </w:r>
    </w:p>
    <w:p w:rsidR="00D17D92" w:rsidRDefault="00D17D92" w:rsidP="00D17D92">
      <w:r>
        <w:t xml:space="preserve">1. </w:t>
      </w:r>
      <w:proofErr w:type="gramStart"/>
      <w:r>
        <w:t>Понятие совокупного годового объема закупок в отношении закупок, осуществляемых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 (далее - Закон № 44-ФЗ), установлено в пункте 16 части 1 статьи 3 Закона № 44-ФЗ - утвержденный на соответствующий финансовый год общий объем финансового обеспечения для осуществления заказчиком закупок в соответствии</w:t>
      </w:r>
      <w:proofErr w:type="gramEnd"/>
      <w:r>
        <w:t xml:space="preserve"> с Законом № 44-ФЗ, в том числе для оплаты контрактов, заключенных до начала указанного финансового года и подлежащих оплате в указанном финансовом году. </w:t>
      </w:r>
    </w:p>
    <w:p w:rsidR="00D17D92" w:rsidRDefault="00D17D92" w:rsidP="00D17D92">
      <w:proofErr w:type="gramStart"/>
      <w:r>
        <w:t>При этом согласно части 1.1 статьи 30 Закона № 44-ФЗ при определении объема закупок, предусмотренного частью 1 указанной статьи, в расчет совокупного годового объема закупок не включаются закупки, в том числе у единственного поставщика (подрядчика, исполнителя) в соответствии с частью 1 статьи 93 Закона № 44-ФЗ, за исключением закупок, которые осуществлены в соответствии с пунктом 25 части 1 статьи 93 Закона № 44-ФЗ</w:t>
      </w:r>
      <w:proofErr w:type="gramEnd"/>
      <w:r>
        <w:t xml:space="preserve"> по результатам несостоявшегося определения поставщиков (подрядчиков, исполнителей), проведенного в соответствии с требованиями пункта 1 части 1 указанной статьи. </w:t>
      </w:r>
    </w:p>
    <w:p w:rsidR="00D17D92" w:rsidRDefault="00D17D92" w:rsidP="00D17D92">
      <w:r>
        <w:t xml:space="preserve">Таким образом, закупки, предусмотренные пунктом 9 части 1 статьи 93 Закона № 44-ФЗ, включаются в совокупный годовой объем закупок, но при этом не учитываются при расчете объема закупок, предусмотренного частью 1 статьи 30 Закона № 44-ФЗ. </w:t>
      </w:r>
    </w:p>
    <w:p w:rsidR="00D17D92" w:rsidRDefault="00D17D92" w:rsidP="00D17D92">
      <w:r>
        <w:t xml:space="preserve">2. </w:t>
      </w:r>
      <w:proofErr w:type="gramStart"/>
      <w:r>
        <w:t xml:space="preserve">Требования к размеру годового объема закупок у субъектов малого и среднего предпринимательства при осуществлении закупок в соответствии с Федеральным законом от 18.07.2011 № 223-ФЗ "О закупках товаров, работ, услуг отдельными видами юридических лиц" установлены в пункте 5 Положения об особенностях участия субъектов малого и среднего </w:t>
      </w:r>
      <w:r>
        <w:lastRenderedPageBreak/>
        <w:t>предпринимательства в закупках товаров, работ, услуг отдельными видами юридических лиц, годовом объеме таких закупок и порядке</w:t>
      </w:r>
      <w:proofErr w:type="gramEnd"/>
      <w:r>
        <w:t xml:space="preserve"> расчета указанного объема, утвержденного постановлением Правительства Российской Федерации от 11.12.2014 № 1352 "Об особенностях участия субъектов малого и среднего предпринимательства в закупках товаров, работ, услуг отдельными видами юридических лиц". </w:t>
      </w:r>
    </w:p>
    <w:p w:rsidR="00D17D92" w:rsidRDefault="00D17D92" w:rsidP="00D17D92">
      <w:r>
        <w:t>Пунктом 7 указанного Положения установлен перечень случаев закупок, которые не учитываются при расчете указанного годового объема закупок. Соотнесение закупок заказчика с таким перечнем осуществляется заказчиком самостоятельно.</w:t>
      </w:r>
      <w:bookmarkStart w:id="0" w:name="_GoBack"/>
      <w:bookmarkEnd w:id="0"/>
      <w:r>
        <w:t xml:space="preserve">  </w:t>
      </w:r>
    </w:p>
    <w:p w:rsidR="00D17D92" w:rsidRDefault="00D17D92" w:rsidP="00D17D92">
      <w:pPr>
        <w:jc w:val="right"/>
      </w:pPr>
      <w:r>
        <w:t xml:space="preserve">Заместитель директора Департамента </w:t>
      </w:r>
    </w:p>
    <w:p w:rsidR="00D17D92" w:rsidRDefault="00D17D92" w:rsidP="00D17D92">
      <w:pPr>
        <w:jc w:val="right"/>
      </w:pPr>
      <w:r>
        <w:t xml:space="preserve">А.В.ГРИНЕНКО </w:t>
      </w:r>
    </w:p>
    <w:p w:rsidR="00D17D92" w:rsidRDefault="00D17D92" w:rsidP="00D17D92">
      <w:r>
        <w:t xml:space="preserve">29.06.2020 </w:t>
      </w:r>
    </w:p>
    <w:p w:rsidR="00D17D92" w:rsidRDefault="00D17D92" w:rsidP="00D17D92">
      <w:r>
        <w:t xml:space="preserve">  </w:t>
      </w:r>
    </w:p>
    <w:p w:rsidR="00D17D92" w:rsidRDefault="00D17D92" w:rsidP="00D17D92">
      <w:r>
        <w:t xml:space="preserve">  </w:t>
      </w:r>
    </w:p>
    <w:p w:rsidR="00C16584" w:rsidRDefault="00C16584"/>
    <w:sectPr w:rsidR="00C16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D92"/>
    <w:rsid w:val="00C16584"/>
    <w:rsid w:val="00D1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D9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7D92"/>
    <w:rPr>
      <w:color w:val="0000FF"/>
      <w:u w:val="single"/>
    </w:rPr>
  </w:style>
  <w:style w:type="character" w:customStyle="1" w:styleId="blk">
    <w:name w:val="blk"/>
    <w:basedOn w:val="a0"/>
    <w:rsid w:val="00D17D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D9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7D92"/>
    <w:rPr>
      <w:color w:val="0000FF"/>
      <w:u w:val="single"/>
    </w:rPr>
  </w:style>
  <w:style w:type="character" w:customStyle="1" w:styleId="blk">
    <w:name w:val="blk"/>
    <w:basedOn w:val="a0"/>
    <w:rsid w:val="00D17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2022-03-25T04:43:00Z</dcterms:created>
  <dcterms:modified xsi:type="dcterms:W3CDTF">2022-03-25T04:45:00Z</dcterms:modified>
</cp:coreProperties>
</file>