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36" w:rsidRDefault="00F65A36" w:rsidP="00F65A3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F65A36" w:rsidRDefault="00F65A36" w:rsidP="00F65A3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F65A36" w:rsidRDefault="00F65A36" w:rsidP="00F65A3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F65A36" w:rsidRDefault="00F65A36" w:rsidP="00F65A3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13 августа 2020 г. № 24-01-08/71083 </w:t>
      </w:r>
    </w:p>
    <w:p w:rsidR="00F65A36" w:rsidRDefault="00F65A36" w:rsidP="00F65A36">
      <w:pPr>
        <w:rPr>
          <w:rFonts w:ascii="Times New Roman" w:hAnsi="Times New Roman" w:cs="Times New Roman"/>
        </w:rPr>
      </w:pPr>
      <w:r>
        <w:t xml:space="preserve">  </w:t>
      </w:r>
    </w:p>
    <w:p w:rsidR="00F65A36" w:rsidRDefault="00F65A36" w:rsidP="00F65A36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 разъяснении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44-ФЗ), сообщает следующее. </w:t>
      </w:r>
    </w:p>
    <w:p w:rsidR="00F65A36" w:rsidRDefault="00F65A36" w:rsidP="00F65A36">
      <w:pPr>
        <w:ind w:firstLine="540"/>
        <w:jc w:val="both"/>
      </w:pPr>
      <w: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 </w:t>
      </w:r>
    </w:p>
    <w:p w:rsidR="00F65A36" w:rsidRDefault="00F65A36" w:rsidP="00F65A36">
      <w:pPr>
        <w:ind w:firstLine="540"/>
        <w:jc w:val="both"/>
      </w:pPr>
      <w:proofErr w:type="gramStart"/>
      <w:r>
        <w:t>Согласно пункту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</w:t>
      </w:r>
      <w:proofErr w:type="gramEnd"/>
      <w:r>
        <w:t xml:space="preserve"> обращению. </w:t>
      </w:r>
    </w:p>
    <w:p w:rsidR="00F65A36" w:rsidRDefault="00F65A36" w:rsidP="00F65A36">
      <w:pPr>
        <w:ind w:firstLine="540"/>
        <w:jc w:val="both"/>
      </w:pPr>
      <w:r>
        <w:t xml:space="preserve">Кроме того, в Министерстве, если законодательством Российской Федерации не установлено иное, не рассматриваются по существу обращения по проведению экспертиз договоров, учредительных и иных документов организаций, а также по оценке конкретных хозяйственных ситуаций. </w:t>
      </w:r>
    </w:p>
    <w:p w:rsidR="00F65A36" w:rsidRDefault="00F65A36" w:rsidP="00F65A36">
      <w:pPr>
        <w:ind w:firstLine="540"/>
        <w:jc w:val="both"/>
      </w:pPr>
      <w:r>
        <w:t xml:space="preserve">Вместе с тем в рамках компетенции Департамента полагаем необходимым отметить следующее. </w:t>
      </w:r>
    </w:p>
    <w:p w:rsidR="00F65A36" w:rsidRDefault="00F65A36" w:rsidP="00F65A36">
      <w:pPr>
        <w:ind w:firstLine="540"/>
        <w:jc w:val="both"/>
      </w:pPr>
      <w:r>
        <w:t xml:space="preserve">Примечание. </w:t>
      </w:r>
    </w:p>
    <w:p w:rsidR="00F65A36" w:rsidRDefault="00F65A36" w:rsidP="00F65A36">
      <w:pPr>
        <w:ind w:firstLine="540"/>
        <w:jc w:val="both"/>
      </w:pPr>
      <w:r>
        <w:t xml:space="preserve">В тексте документа, видимо, допущена опечатка: имеется в виду пункт 4 части 1 статьи 3 Федерального закона от 05.04.2013 № 44-ФЗ. </w:t>
      </w:r>
    </w:p>
    <w:p w:rsidR="00F65A36" w:rsidRDefault="00F65A36" w:rsidP="00F65A36">
      <w:pPr>
        <w:ind w:firstLine="540"/>
        <w:jc w:val="both"/>
      </w:pPr>
      <w:proofErr w:type="gramStart"/>
      <w:r>
        <w:t>В соответствии с пунктом 4 статьи 3 Закона № 44-ФЗ участником закупки может быть 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юридического лица, местом регистрации которого являются государство или территория, включенные в утверждаемый в соответствии с подпунктом 1 пункта 3 статьи 284 Налогового кодекса Российской Федерации (далее - Кодекс) перечень государств</w:t>
      </w:r>
      <w:proofErr w:type="gramEnd"/>
      <w:r>
        <w:t xml:space="preserve">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юридических лиц, или любое физическое лицо, в том числе зарегистрированное в качестве индивидуального предпринимателя. </w:t>
      </w:r>
    </w:p>
    <w:p w:rsidR="00F65A36" w:rsidRDefault="00F65A36" w:rsidP="00F65A36">
      <w:pPr>
        <w:ind w:firstLine="540"/>
        <w:jc w:val="both"/>
      </w:pPr>
      <w:r>
        <w:lastRenderedPageBreak/>
        <w:t xml:space="preserve">Частью 1 статьи 31 Закона № 44-ФЗ установлено, что при осуществлении закупки заказчик устанавливает единые требования к участникам закупки, в том числе о соответствии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>
        <w:t>являющихся</w:t>
      </w:r>
      <w:proofErr w:type="gramEnd"/>
      <w:r>
        <w:t xml:space="preserve"> объектом закупки. </w:t>
      </w:r>
    </w:p>
    <w:p w:rsidR="00F65A36" w:rsidRDefault="00F65A36" w:rsidP="00F65A36">
      <w:pPr>
        <w:ind w:firstLine="540"/>
        <w:jc w:val="both"/>
      </w:pPr>
      <w:r>
        <w:t xml:space="preserve">Таким образом, заказчик в документации о закупке самостоятельно устанавливает требования к участникам закупки и требования к документам, подтверждающим соответствие указанным требованиям, при условии, что такие требования не влекут за собой ограничение количества участников закупки или ограничение доступа к участию в такой закупке. </w:t>
      </w:r>
    </w:p>
    <w:p w:rsidR="00F65A36" w:rsidRDefault="00F65A36" w:rsidP="00F65A36">
      <w:pPr>
        <w:ind w:firstLine="540"/>
        <w:jc w:val="both"/>
      </w:pPr>
      <w:r>
        <w:t xml:space="preserve">В соответствии с частью 2 статьи 31 Закона № 44-ФЗ Правительство Российской Федерации вправе устанавливать к участникам закупок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аукционов, дополнительные требования. </w:t>
      </w:r>
    </w:p>
    <w:p w:rsidR="00F65A36" w:rsidRDefault="00F65A36" w:rsidP="00F65A36">
      <w:pPr>
        <w:ind w:firstLine="540"/>
        <w:jc w:val="both"/>
      </w:pPr>
      <w:proofErr w:type="gramStart"/>
      <w:r>
        <w:t>Дополнительные требования к участникам закупки отдельных видов товаров, работ, услуг установлены постановлением Правительства Российской Федерации от 04.02.2015 № 99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</w:t>
      </w:r>
      <w:proofErr w:type="gramEnd"/>
      <w:r>
        <w:t xml:space="preserve">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(далее - Постановление № 99). </w:t>
      </w:r>
    </w:p>
    <w:p w:rsidR="00F65A36" w:rsidRDefault="00F65A36" w:rsidP="00F65A36">
      <w:pPr>
        <w:ind w:firstLine="540"/>
        <w:jc w:val="both"/>
      </w:pPr>
      <w:r>
        <w:t xml:space="preserve">Частью 4 статьи 31 Закона № 44-ФЗ установлено, что в случае установления Правительством Российской Федерации в соответствии с частями 2 и 2.1 статьи 31 Закона № 44-ФЗ дополнительных требований к участникам закупок заказчики при определении поставщиков (подрядчиков, исполнителей) обязаны устанавливать такие дополнительные требования. </w:t>
      </w:r>
    </w:p>
    <w:p w:rsidR="00F65A36" w:rsidRDefault="00F65A36" w:rsidP="00F65A36">
      <w:pPr>
        <w:ind w:firstLine="540"/>
        <w:jc w:val="both"/>
      </w:pPr>
      <w:proofErr w:type="gramStart"/>
      <w:r>
        <w:t xml:space="preserve">На основании изложенного при осуществлении закупок товаров, работ, услуг, в отношении которых установлены дополнительные требования, предусмотренные Постановлением № 99, заказчик устанавливает соответствующие дополнительные требования к участникам закупок и требования к документам, которые необходимо представить участнику закупки с целью подтверждения своего соответствия указанным требованиям. </w:t>
      </w:r>
      <w:proofErr w:type="gramEnd"/>
    </w:p>
    <w:p w:rsidR="00F65A36" w:rsidRDefault="00F65A36" w:rsidP="00F65A36">
      <w:pPr>
        <w:ind w:firstLine="540"/>
        <w:jc w:val="both"/>
      </w:pPr>
      <w:r>
        <w:t xml:space="preserve">Согласно положениям Закона № 44-ФЗ (статьи 51, 54.4, 66, 73, 82.3, 83, 83.1, 85, 88) в составе заявки участник закупки должен предоставить информацию и документы о соответствии установленным заказчиком требованиям. </w:t>
      </w:r>
    </w:p>
    <w:p w:rsidR="00F65A36" w:rsidRDefault="00F65A36" w:rsidP="00F65A36">
      <w:pPr>
        <w:ind w:firstLine="540"/>
        <w:jc w:val="both"/>
      </w:pPr>
      <w:r>
        <w:t xml:space="preserve">При этом отсутствие документов и информации в составе заявки, требование о представлении которых установлено документаций о закупке в соответствии с положениями Закона № 44-ФЗ, является основанием для отклонения такой заявки (статьи 53, 54.7, 69, 78, 82.4, 83, 83.1, 85, 89). </w:t>
      </w:r>
    </w:p>
    <w:p w:rsidR="00F65A36" w:rsidRDefault="00F65A36" w:rsidP="00F65A36">
      <w:pPr>
        <w:ind w:firstLine="540"/>
        <w:jc w:val="both"/>
      </w:pPr>
      <w:proofErr w:type="gramStart"/>
      <w:r>
        <w:t xml:space="preserve">Кроме того, согласно части 9 статьи 31 Закона № 44-ФЗ отстранение участника закупки от участия в определении поставщика (подрядчика, исполнителя) или отказ от заключения контракта с победителем определения поставщика (подрядчика, исполнителя) осуществляется в любой момент до заключения контракта, если заказчик или комиссия по осуществлению закупок обнаружит, что участник закупки не соответствует требованиям, указанным в части 1, частях 1.1, 2 </w:t>
      </w:r>
      <w:r>
        <w:lastRenderedPageBreak/>
        <w:t>и 2.1</w:t>
      </w:r>
      <w:proofErr w:type="gramEnd"/>
      <w:r>
        <w:t xml:space="preserve"> (при наличии таких требований) статьи 31 Закона № 44-ФЗ, или предоставил недостоверную информацию в отношении своего соответствия указанным требованиям. </w:t>
      </w:r>
    </w:p>
    <w:p w:rsidR="00F65A36" w:rsidRDefault="00F65A36" w:rsidP="00F65A36">
      <w:pPr>
        <w:ind w:firstLine="540"/>
        <w:jc w:val="both"/>
      </w:pPr>
      <w:proofErr w:type="gramStart"/>
      <w:r>
        <w:t>При этом в соответствии с частью 1 статьи 105 Закона № 44-ФЗ любой участник закупки, в соответствии с законодательством Российской Федерации, имеет право обжаловать в судебном порядке или в порядке, установленном главой 6 Закона № 44-ФЗ, в контрольный орган в сфере закупок действия (бездействие) заказчика, уполномоченного органа, уполномоченного учреждения, специализированной организации, комиссии по осуществлению закупок, ее членов, должностных лиц контрактной службы, контрактного</w:t>
      </w:r>
      <w:proofErr w:type="gramEnd"/>
      <w:r>
        <w:t xml:space="preserve"> управляющего, оператора электронной площадки, оператора специализированной электронной площадки, если такие действия (бездействие) нарушают права и законные интересы участника закупки. </w:t>
      </w:r>
    </w:p>
    <w:p w:rsidR="00F65A36" w:rsidRDefault="00F65A36" w:rsidP="00F65A36">
      <w:pPr>
        <w:ind w:firstLine="540"/>
        <w:jc w:val="both"/>
      </w:pPr>
      <w:r>
        <w:t>Таким образом, участником закупки может быть любое юридическое лицо независимо от его места регистрации, за исключением юридического лица, являющегося офшорной компанией, соответствующее установленным статьей 31 Закона № 44-ФЗ требованиям.</w:t>
      </w:r>
      <w:bookmarkStart w:id="0" w:name="_GoBack"/>
      <w:bookmarkEnd w:id="0"/>
      <w:r>
        <w:t xml:space="preserve"> </w:t>
      </w:r>
    </w:p>
    <w:p w:rsidR="00F65A36" w:rsidRDefault="00F65A36" w:rsidP="00F65A36">
      <w:r>
        <w:t xml:space="preserve">  </w:t>
      </w:r>
    </w:p>
    <w:p w:rsidR="00F65A36" w:rsidRDefault="00F65A36" w:rsidP="00F65A36">
      <w:pPr>
        <w:jc w:val="right"/>
      </w:pPr>
      <w:r>
        <w:t xml:space="preserve">Заместитель директора Департамента </w:t>
      </w:r>
    </w:p>
    <w:p w:rsidR="00F65A36" w:rsidRDefault="00F65A36" w:rsidP="00F65A36">
      <w:pPr>
        <w:jc w:val="right"/>
      </w:pPr>
      <w:r>
        <w:t xml:space="preserve">Д.А.ГОТОВЦЕВ </w:t>
      </w:r>
    </w:p>
    <w:p w:rsidR="00F65A36" w:rsidRDefault="00F65A36" w:rsidP="00F65A36">
      <w:r>
        <w:t xml:space="preserve">13.08.2020 </w:t>
      </w:r>
    </w:p>
    <w:p w:rsidR="00F65A36" w:rsidRDefault="00F65A36" w:rsidP="00F65A36">
      <w:r>
        <w:t xml:space="preserve">  </w:t>
      </w:r>
    </w:p>
    <w:p w:rsidR="00F65A36" w:rsidRDefault="00F65A36" w:rsidP="00F65A36">
      <w:r>
        <w:t xml:space="preserve">  </w:t>
      </w:r>
    </w:p>
    <w:p w:rsidR="003B5845" w:rsidRDefault="003B5845"/>
    <w:sectPr w:rsidR="003B5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36"/>
    <w:rsid w:val="003B5845"/>
    <w:rsid w:val="00F6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A3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5A36"/>
    <w:rPr>
      <w:color w:val="0000FF"/>
      <w:u w:val="single"/>
    </w:rPr>
  </w:style>
  <w:style w:type="character" w:customStyle="1" w:styleId="blk">
    <w:name w:val="blk"/>
    <w:basedOn w:val="a0"/>
    <w:rsid w:val="00F65A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A3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5A36"/>
    <w:rPr>
      <w:color w:val="0000FF"/>
      <w:u w:val="single"/>
    </w:rPr>
  </w:style>
  <w:style w:type="character" w:customStyle="1" w:styleId="blk">
    <w:name w:val="blk"/>
    <w:basedOn w:val="a0"/>
    <w:rsid w:val="00F65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2022-04-06T06:57:00Z</dcterms:created>
  <dcterms:modified xsi:type="dcterms:W3CDTF">2022-04-06T06:59:00Z</dcterms:modified>
</cp:coreProperties>
</file>