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E33" w:rsidRDefault="00614E33" w:rsidP="00614E33"/>
    <w:p w:rsidR="00614E33" w:rsidRDefault="00614E33" w:rsidP="00614E3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614E33" w:rsidRDefault="00614E33" w:rsidP="00614E3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614E33" w:rsidRDefault="00614E33" w:rsidP="00614E3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614E33" w:rsidRDefault="00614E33" w:rsidP="00614E3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13 августа 2020 г. № 24-05-08/71573 </w:t>
      </w:r>
    </w:p>
    <w:p w:rsidR="00614E33" w:rsidRDefault="00614E33" w:rsidP="00614E33">
      <w:pPr>
        <w:rPr>
          <w:rFonts w:ascii="Times New Roman" w:hAnsi="Times New Roman" w:cs="Times New Roman"/>
        </w:rPr>
      </w:pPr>
      <w:r>
        <w:t xml:space="preserve">  </w:t>
      </w:r>
    </w:p>
    <w:p w:rsidR="00614E33" w:rsidRDefault="00614E33" w:rsidP="00614E33">
      <w:pPr>
        <w:ind w:firstLine="540"/>
        <w:jc w:val="both"/>
      </w:pPr>
      <w:proofErr w:type="gramStart"/>
      <w:r>
        <w:t>Департамент бюджетной политики в сфере контрактной системы Минфина России (далее - Департамент), рассмотрев обращение ООО от 20.07.2020 по вопросу участия в закупках в соответствии с положениями Федерального закона от 05.04.2013 № 44-ФЗ "О контрактной системе в сфере закупок товаров, работ, услуг для обеспечения государственных и муниципальных нужд" и Федерального закона от 18.07.2011 № 223-ФЗ "О закупках товаров, работ, услуг отдельными видами юридических лиц</w:t>
      </w:r>
      <w:proofErr w:type="gramEnd"/>
      <w:r>
        <w:t xml:space="preserve">" (далее - Закон № 44-ФЗ, Закон № 223-ФЗ, Обращение), в рамках компетенции сообщает следующее. </w:t>
      </w:r>
    </w:p>
    <w:p w:rsidR="00614E33" w:rsidRDefault="00614E33" w:rsidP="00614E33">
      <w:pPr>
        <w:ind w:firstLine="540"/>
        <w:jc w:val="both"/>
      </w:pPr>
      <w:r>
        <w:t xml:space="preserve">В соответствии с пунктом 1 Положения о Министерстве финансов Российской Федерации, утвержденного постановлением Правительства Российской Федерации от 30.06.2004 № 329 (далее - Положение), Минфин России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нужд. </w:t>
      </w:r>
    </w:p>
    <w:p w:rsidR="00614E33" w:rsidRDefault="00614E33" w:rsidP="00614E33">
      <w:pPr>
        <w:ind w:firstLine="540"/>
        <w:jc w:val="both"/>
      </w:pPr>
      <w:r>
        <w:t xml:space="preserve">Согласно Положению Минфин России не осуществляет нормативно-правовое регулирование в сфере корпоративного права, в </w:t>
      </w:r>
      <w:proofErr w:type="gramStart"/>
      <w:r>
        <w:t>связи</w:t>
      </w:r>
      <w:proofErr w:type="gramEnd"/>
      <w:r>
        <w:t xml:space="preserve"> с чем Минфин России не уполномочен на разъяснение вопросов, касающихся объединения хозяйственных обществ. </w:t>
      </w:r>
    </w:p>
    <w:p w:rsidR="00614E33" w:rsidRDefault="00614E33" w:rsidP="00614E33">
      <w:pPr>
        <w:ind w:firstLine="540"/>
        <w:jc w:val="both"/>
      </w:pPr>
      <w:r>
        <w:t xml:space="preserve">Вместе с тем по вопросу коллективного участия в закупках Департамент считает возможным сообщить следующее. </w:t>
      </w:r>
    </w:p>
    <w:p w:rsidR="00614E33" w:rsidRDefault="00614E33" w:rsidP="00614E33">
      <w:pPr>
        <w:ind w:firstLine="540"/>
        <w:jc w:val="both"/>
      </w:pPr>
      <w:proofErr w:type="gramStart"/>
      <w:r>
        <w:t>Согласно части 5 статьи 3 Закона № 223-ФЗ участником закупки является любое юридическое лицо или несколько юридических лиц, выступающих на стороне одного участника закупки, независимо от организационно-правовой формы, формы собственности, места нахождения и места происхождения капитала либо любое физическое лицо или несколько физических лиц, выступающих на стороне одного участника закупки, в том числе индивидуальный предприниматель или несколько индивидуальных предпринимателей, выступающих на</w:t>
      </w:r>
      <w:proofErr w:type="gramEnd"/>
      <w:r>
        <w:t xml:space="preserve"> стороне одного участника закупки. </w:t>
      </w:r>
    </w:p>
    <w:p w:rsidR="00614E33" w:rsidRDefault="00614E33" w:rsidP="00614E33">
      <w:pPr>
        <w:ind w:firstLine="540"/>
        <w:jc w:val="both"/>
      </w:pPr>
      <w:r>
        <w:t xml:space="preserve">При этом необходимо отметить, что положениями законодательства Российской Федерации в сфере закупок отдельными видами юридических лиц не установлена форма объединения лиц для участия в закупках. </w:t>
      </w:r>
    </w:p>
    <w:p w:rsidR="00614E33" w:rsidRDefault="00614E33" w:rsidP="00614E33">
      <w:pPr>
        <w:ind w:firstLine="540"/>
        <w:jc w:val="both"/>
      </w:pPr>
      <w:r>
        <w:t xml:space="preserve">Таким образом, при осуществлении закупок в соответствии с положениями Закона № 223-ФЗ предусмотрено право участия в закупке нескольких юридических лиц на стороне одного участника закупки. </w:t>
      </w:r>
    </w:p>
    <w:p w:rsidR="00614E33" w:rsidRDefault="00614E33" w:rsidP="00614E33">
      <w:pPr>
        <w:ind w:firstLine="540"/>
        <w:jc w:val="both"/>
      </w:pPr>
      <w:r>
        <w:t xml:space="preserve">В отношении участия нескольких юридических лиц на стороне одного участника закупки в соответствии с положениями Закона № 44-ФЗ Департамент сообщает следующее. </w:t>
      </w:r>
    </w:p>
    <w:p w:rsidR="00614E33" w:rsidRDefault="00614E33" w:rsidP="00614E33">
      <w:pPr>
        <w:ind w:firstLine="540"/>
        <w:jc w:val="both"/>
      </w:pPr>
      <w:r>
        <w:t xml:space="preserve">Примечание. </w:t>
      </w:r>
    </w:p>
    <w:p w:rsidR="00614E33" w:rsidRDefault="00614E33" w:rsidP="00614E33">
      <w:pPr>
        <w:ind w:firstLine="540"/>
        <w:jc w:val="both"/>
      </w:pPr>
      <w:r>
        <w:t xml:space="preserve">В тексте документа, видимо, допущена опечатка: имеется в виду пункт 4 части 1 статьи 3 Федерального закона от 05.04.2013 № 44-ФЗ. </w:t>
      </w:r>
    </w:p>
    <w:p w:rsidR="00614E33" w:rsidRDefault="00614E33" w:rsidP="00614E33">
      <w:pPr>
        <w:ind w:firstLine="540"/>
        <w:jc w:val="both"/>
      </w:pPr>
      <w:proofErr w:type="gramStart"/>
      <w:r>
        <w:lastRenderedPageBreak/>
        <w:t>Согласно пункту 4 статьи 3 Закона № 44-ФЗ участником закупки является любое юридическое лицо независимо от его организационно-правовой формы, формы собственности, места нахождения и места происхождения капитала, за исключением юридического лица, местом регистрации которого являются государство или территория, включенные в утверждаемый в соответствии с подпунктом 1 пункта 3 статьи 284 Налогового кодекса Российской Федерации перечень государств и территорий, предоставляющих льготный налоговый</w:t>
      </w:r>
      <w:proofErr w:type="gramEnd"/>
      <w:r>
        <w:t xml:space="preserve">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юридических лиц, или любое физическое лицо, в том числе зарегистрированное в качестве индивидуального предпринимателя. </w:t>
      </w:r>
    </w:p>
    <w:p w:rsidR="00614E33" w:rsidRDefault="00614E33" w:rsidP="00614E33">
      <w:pPr>
        <w:ind w:firstLine="540"/>
        <w:jc w:val="both"/>
      </w:pPr>
      <w:r>
        <w:t>С учетом изложенного положениями Закона № 44-ФЗ не установлена возможность участия в закупках коллективных участников.</w:t>
      </w:r>
      <w:bookmarkStart w:id="0" w:name="_GoBack"/>
      <w:bookmarkEnd w:id="0"/>
      <w:r>
        <w:t xml:space="preserve"> </w:t>
      </w:r>
    </w:p>
    <w:p w:rsidR="00614E33" w:rsidRDefault="00614E33" w:rsidP="00614E33">
      <w:r>
        <w:t xml:space="preserve">  </w:t>
      </w:r>
    </w:p>
    <w:p w:rsidR="00614E33" w:rsidRDefault="00614E33" w:rsidP="00614E33">
      <w:pPr>
        <w:jc w:val="right"/>
      </w:pPr>
      <w:r>
        <w:t xml:space="preserve">Заместитель директора Департамента </w:t>
      </w:r>
    </w:p>
    <w:p w:rsidR="00614E33" w:rsidRDefault="00614E33" w:rsidP="00614E33">
      <w:pPr>
        <w:jc w:val="right"/>
      </w:pPr>
      <w:r>
        <w:t xml:space="preserve">И.Ю.КУСТ </w:t>
      </w:r>
    </w:p>
    <w:p w:rsidR="00614E33" w:rsidRDefault="00614E33" w:rsidP="00614E33">
      <w:r>
        <w:t xml:space="preserve">13.08.2020 </w:t>
      </w:r>
    </w:p>
    <w:p w:rsidR="00C3011D" w:rsidRDefault="00C3011D"/>
    <w:sectPr w:rsidR="00C30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E33"/>
    <w:rsid w:val="00614E33"/>
    <w:rsid w:val="00C30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E3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4E33"/>
    <w:rPr>
      <w:color w:val="0000FF"/>
      <w:u w:val="single"/>
    </w:rPr>
  </w:style>
  <w:style w:type="character" w:customStyle="1" w:styleId="blk">
    <w:name w:val="blk"/>
    <w:basedOn w:val="a0"/>
    <w:rsid w:val="00614E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E3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4E33"/>
    <w:rPr>
      <w:color w:val="0000FF"/>
      <w:u w:val="single"/>
    </w:rPr>
  </w:style>
  <w:style w:type="character" w:customStyle="1" w:styleId="blk">
    <w:name w:val="blk"/>
    <w:basedOn w:val="a0"/>
    <w:rsid w:val="00614E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2022-04-07T07:03:00Z</dcterms:created>
  <dcterms:modified xsi:type="dcterms:W3CDTF">2022-04-07T07:05:00Z</dcterms:modified>
</cp:coreProperties>
</file>