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78" w:rsidRDefault="00B77878" w:rsidP="00B7787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B77878" w:rsidRDefault="00B77878" w:rsidP="00B7787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B77878" w:rsidRDefault="00B77878" w:rsidP="00B7787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B77878" w:rsidRDefault="00B77878" w:rsidP="00B7787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20 августа 2020 г. № 24-02-06/73031 </w:t>
      </w:r>
    </w:p>
    <w:p w:rsidR="00B77878" w:rsidRDefault="00B77878" w:rsidP="00B77878">
      <w:pPr>
        <w:rPr>
          <w:rFonts w:ascii="Times New Roman" w:hAnsi="Times New Roman" w:cs="Times New Roman"/>
        </w:rPr>
      </w:pPr>
      <w:r>
        <w:t xml:space="preserve">  </w:t>
      </w:r>
    </w:p>
    <w:p w:rsidR="00B77878" w:rsidRDefault="00B77878" w:rsidP="00B77878">
      <w:r>
        <w:t xml:space="preserve">Примечание. </w:t>
      </w:r>
    </w:p>
    <w:p w:rsidR="00B77878" w:rsidRDefault="00B77878" w:rsidP="00B77878">
      <w:r>
        <w:t xml:space="preserve">В тексте документа, видимо, допущена опечатка: Приказ Минфина России № 126н имеет дату 04.06.2018, а не 04.06.2019. </w:t>
      </w:r>
    </w:p>
    <w:p w:rsidR="00B77878" w:rsidRDefault="00B77878" w:rsidP="00B77878">
      <w:r>
        <w:t xml:space="preserve">Минфин России, рассмотрев обращение от 20.07.2020 по вопросу о проведении закупок в соответствии с положениями приказа Минфина России от 04.06.2019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№ 126н, Обращение), сообщает следующее. </w:t>
      </w:r>
    </w:p>
    <w:p w:rsidR="00B77878" w:rsidRDefault="00B77878" w:rsidP="00B77878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B77878" w:rsidRDefault="00B77878" w:rsidP="00B77878">
      <w:r>
        <w:t xml:space="preserve">Вместе с тем Минфин России считает возможным по изложенному в Обращении вопросу сообщить следующее. </w:t>
      </w:r>
    </w:p>
    <w:p w:rsidR="00B77878" w:rsidRDefault="00B77878" w:rsidP="00B77878">
      <w:proofErr w:type="gramStart"/>
      <w:r>
        <w:t xml:space="preserve">В соответствии с подпунктом 1.6 Приказа № 126н подтверждением страны происхождения товаров, указанных в Приложении, является указание (декларирование) участником закупки в заявке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 наименования страны происхождения товара. </w:t>
      </w:r>
      <w:proofErr w:type="gramEnd"/>
    </w:p>
    <w:p w:rsidR="00B77878" w:rsidRDefault="00B77878" w:rsidP="00B77878">
      <w:proofErr w:type="gramStart"/>
      <w:r>
        <w:t>При этом Приказом № 126н не установлены требования о представлении какого-либо документа в качестве подтверждения страны происхождения товара, в том числе декларации, предусмотренной постановлением Правительства Российской Федерации от 10.07.2019 №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</w:t>
      </w:r>
      <w:proofErr w:type="gramEnd"/>
      <w:r>
        <w:t xml:space="preserve"> 16 сентября 2016 г. № 925 и </w:t>
      </w:r>
      <w:proofErr w:type="gramStart"/>
      <w:r>
        <w:t>признании</w:t>
      </w:r>
      <w:proofErr w:type="gramEnd"/>
      <w:r>
        <w:t xml:space="preserve"> утратившими силу некоторых актов Правительства Российской Федерации". </w:t>
      </w:r>
    </w:p>
    <w:p w:rsidR="00B77878" w:rsidRDefault="00B77878" w:rsidP="00B77878">
      <w:r>
        <w:t xml:space="preserve">Таким образом, в случае декларирования победителем в заявке, что страной происхождения предлагаемого товара является государство - член Евразийского экономического союза, такая заявка приравнивается к заявке, содержащей предложение о поставке товаров российского происхождения. </w:t>
      </w:r>
    </w:p>
    <w:p w:rsidR="00B77878" w:rsidRDefault="00B77878" w:rsidP="00B77878">
      <w:proofErr w:type="gramStart"/>
      <w:r>
        <w:t>Дополнительно Минфин России отмечает, что основания в соответствии с положениями части 3.1 статьи 53, пункта 2 части 4 статьи 54.7, части 5 статьи 54.7, части 6.1 статьи 66, пункта 1 части 4 статьи 67, пункта 1 части 6 статьи 69, пункта 1 части 3 статьи 82.4, части 18 статьи 83.1 Закона № 44-</w:t>
      </w:r>
      <w:r>
        <w:lastRenderedPageBreak/>
        <w:t>ФЗ в случае предоставления участником закупки в составе заявки</w:t>
      </w:r>
      <w:proofErr w:type="gramEnd"/>
      <w:r>
        <w:t xml:space="preserve"> недостоверной информации заказчик обязан в любой момент до заключения контракта отстранить такого участника. </w:t>
      </w:r>
    </w:p>
    <w:p w:rsidR="00B77878" w:rsidRDefault="00B77878" w:rsidP="00B77878">
      <w:r>
        <w:t>При этом комиссия заказчика самостоятельно принимает решение об отклонении заявки, руководствуясь положениями документации о закупке и Закона № 44-ФЗ.</w:t>
      </w:r>
      <w:bookmarkStart w:id="0" w:name="_GoBack"/>
      <w:bookmarkEnd w:id="0"/>
      <w:r>
        <w:t xml:space="preserve">  </w:t>
      </w:r>
    </w:p>
    <w:p w:rsidR="00B77878" w:rsidRDefault="00B77878" w:rsidP="00B77878">
      <w:pPr>
        <w:jc w:val="right"/>
      </w:pPr>
      <w:r>
        <w:t xml:space="preserve">А.М.ЛАВРОВ </w:t>
      </w:r>
    </w:p>
    <w:p w:rsidR="00B77878" w:rsidRDefault="00B77878" w:rsidP="00B77878">
      <w:r>
        <w:t xml:space="preserve">20.08.2020 </w:t>
      </w:r>
    </w:p>
    <w:p w:rsidR="00B77878" w:rsidRDefault="00B77878" w:rsidP="00B77878">
      <w:r>
        <w:t xml:space="preserve">  </w:t>
      </w:r>
    </w:p>
    <w:p w:rsidR="00B77878" w:rsidRDefault="00B77878" w:rsidP="00B77878">
      <w:r>
        <w:t xml:space="preserve">  </w:t>
      </w:r>
    </w:p>
    <w:p w:rsidR="00014321" w:rsidRDefault="00014321"/>
    <w:sectPr w:rsidR="0001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78"/>
    <w:rsid w:val="00014321"/>
    <w:rsid w:val="00B7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878"/>
    <w:rPr>
      <w:color w:val="0000FF"/>
      <w:u w:val="single"/>
    </w:rPr>
  </w:style>
  <w:style w:type="character" w:customStyle="1" w:styleId="blk">
    <w:name w:val="blk"/>
    <w:basedOn w:val="a0"/>
    <w:rsid w:val="00B77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878"/>
    <w:rPr>
      <w:color w:val="0000FF"/>
      <w:u w:val="single"/>
    </w:rPr>
  </w:style>
  <w:style w:type="character" w:customStyle="1" w:styleId="blk">
    <w:name w:val="blk"/>
    <w:basedOn w:val="a0"/>
    <w:rsid w:val="00B77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2022-04-15T07:34:00Z</dcterms:created>
  <dcterms:modified xsi:type="dcterms:W3CDTF">2022-04-15T07:37:00Z</dcterms:modified>
</cp:coreProperties>
</file>