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D3" w:rsidRDefault="007D23D3" w:rsidP="007D2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D23D3" w:rsidRDefault="007D23D3" w:rsidP="007D2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D23D3" w:rsidRDefault="007D23D3" w:rsidP="007D2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D23D3" w:rsidRDefault="007D23D3" w:rsidP="007D2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августа 2020 г. № 24-03-06/75758 </w:t>
      </w:r>
    </w:p>
    <w:p w:rsidR="007D23D3" w:rsidRDefault="007D23D3" w:rsidP="007D23D3">
      <w:pPr>
        <w:rPr>
          <w:rFonts w:ascii="Times New Roman" w:hAnsi="Times New Roman" w:cs="Times New Roman"/>
        </w:rPr>
      </w:pPr>
      <w:r>
        <w:t xml:space="preserve">  </w:t>
      </w:r>
    </w:p>
    <w:p w:rsidR="007D23D3" w:rsidRDefault="007D23D3" w:rsidP="007D23D3">
      <w:proofErr w:type="gramStart"/>
      <w:r>
        <w:t>Департамент бюджетной политики в сфере контрактной системы Минфина России (далее - Департамент), повторно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списания сумм начисленных неустоек (штрафов, пеней), в дополнение к письму Минфина России от 23 июня 2020</w:t>
      </w:r>
      <w:proofErr w:type="gramEnd"/>
      <w:r>
        <w:t xml:space="preserve"> г. № 24-03-06/54006 в рамках своей компетенции сообщает следующее. </w:t>
      </w:r>
    </w:p>
    <w:p w:rsidR="007D23D3" w:rsidRDefault="007D23D3" w:rsidP="007D23D3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D23D3" w:rsidRDefault="007D23D3" w:rsidP="007D23D3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7D23D3" w:rsidRDefault="007D23D3" w:rsidP="007D23D3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7D23D3" w:rsidRDefault="007D23D3" w:rsidP="007D23D3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7D23D3" w:rsidRDefault="007D23D3" w:rsidP="007D23D3">
      <w:r>
        <w:t xml:space="preserve">Вместе с тем Департамент считает необходимым отметить следующее. </w:t>
      </w:r>
    </w:p>
    <w:p w:rsidR="007D23D3" w:rsidRDefault="007D23D3" w:rsidP="007D23D3">
      <w:r>
        <w:t xml:space="preserve">1. 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утверждены постановлением Правительства Российской Федерации от 4 июля 2018 г. № 783 (далее - Правила). </w:t>
      </w:r>
    </w:p>
    <w:p w:rsidR="007D23D3" w:rsidRDefault="007D23D3" w:rsidP="007D23D3">
      <w:proofErr w:type="gramStart"/>
      <w:r>
        <w:t>Подпунктом "а" пункта 2 Правил установлено, что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</w:t>
      </w:r>
      <w:proofErr w:type="gramEnd"/>
      <w:r>
        <w:t xml:space="preserve">, </w:t>
      </w:r>
      <w:proofErr w:type="gramStart"/>
      <w:r>
        <w:t>объеме</w:t>
      </w:r>
      <w:proofErr w:type="gramEnd"/>
      <w:r>
        <w:t xml:space="preserve"> работ, услуг, предусмотренных контрактами. </w:t>
      </w:r>
    </w:p>
    <w:p w:rsidR="007D23D3" w:rsidRDefault="007D23D3" w:rsidP="007D23D3">
      <w:proofErr w:type="gramStart"/>
      <w:r>
        <w:lastRenderedPageBreak/>
        <w:t xml:space="preserve">Таким образом, в случае если в 2020 году по соглашению сторон были изменены условия контракта о сроке его исполнения, и (или) цене контракта, и (или) цене единицы товара, работы, услуги, и (или) количестве товаров, объеме работ, услуг, предусмотренных контрактом, то списание начисленных и неуплаченных сумм неустоек (штрафов, пеней) по такому контракту не осуществляется. </w:t>
      </w:r>
      <w:proofErr w:type="gramEnd"/>
    </w:p>
    <w:p w:rsidR="007D23D3" w:rsidRDefault="007D23D3" w:rsidP="007D23D3">
      <w:r>
        <w:t xml:space="preserve">2. Согласно подпунктам "а" и "б" пункта 3 Правил списание начисленных и неуплаченных сумм неустоек (штрафов, пеней) осуществляется заказчиком в следующих </w:t>
      </w:r>
      <w:proofErr w:type="gramStart"/>
      <w:r>
        <w:t>случае</w:t>
      </w:r>
      <w:proofErr w:type="gramEnd"/>
      <w:r>
        <w:t xml:space="preserve"> и порядке: </w:t>
      </w:r>
    </w:p>
    <w:p w:rsidR="007D23D3" w:rsidRDefault="007D23D3" w:rsidP="007D23D3">
      <w:r>
        <w:t xml:space="preserve"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пеней), за исключением случая, предусмотренного подпунктом "в" указанного пункта; </w:t>
      </w:r>
    </w:p>
    <w:p w:rsidR="007D23D3" w:rsidRDefault="007D23D3" w:rsidP="007D23D3">
      <w:proofErr w:type="gramStart"/>
      <w:r>
        <w:t xml:space="preserve"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 до 1 января 2021 г., за исключением случая, предусмотренного подпунктом "в" указанного пункта. </w:t>
      </w:r>
      <w:proofErr w:type="gramEnd"/>
    </w:p>
    <w:p w:rsidR="007D23D3" w:rsidRDefault="007D23D3" w:rsidP="007D23D3">
      <w:proofErr w:type="gramStart"/>
      <w:r>
        <w:t>Таким образом, в случае если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контрактом, были изменены в годы, не указанные в подпункте "а" пункта 2 Правил, то списание неустоек (штрафов, пеней), начисленных вследствие неисполнения поставщиком (подрядчиком, исполнителем) обязательств по контракту не</w:t>
      </w:r>
      <w:proofErr w:type="gramEnd"/>
      <w:r>
        <w:t xml:space="preserve">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осуществляется в порядке, предусмотренном подпунктами "а" и "б" пункта 3 Правил.</w:t>
      </w:r>
      <w:bookmarkStart w:id="0" w:name="_GoBack"/>
      <w:bookmarkEnd w:id="0"/>
      <w:r>
        <w:t xml:space="preserve">  </w:t>
      </w:r>
    </w:p>
    <w:p w:rsidR="007D23D3" w:rsidRDefault="007D23D3" w:rsidP="007D23D3">
      <w:pPr>
        <w:jc w:val="right"/>
      </w:pPr>
      <w:r>
        <w:t xml:space="preserve">Заместитель директора Департамента </w:t>
      </w:r>
    </w:p>
    <w:p w:rsidR="007D23D3" w:rsidRDefault="007D23D3" w:rsidP="007D23D3">
      <w:pPr>
        <w:jc w:val="right"/>
      </w:pPr>
      <w:r>
        <w:t xml:space="preserve">Д.А.ГОТОВЦЕВ </w:t>
      </w:r>
    </w:p>
    <w:p w:rsidR="007D23D3" w:rsidRDefault="007D23D3" w:rsidP="007D23D3">
      <w:r>
        <w:t xml:space="preserve">28.08.2020 </w:t>
      </w:r>
    </w:p>
    <w:p w:rsidR="007D23D3" w:rsidRDefault="007D23D3" w:rsidP="007D23D3"/>
    <w:p w:rsidR="007D7441" w:rsidRDefault="007D7441"/>
    <w:sectPr w:rsidR="007D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D3"/>
    <w:rsid w:val="007D23D3"/>
    <w:rsid w:val="007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3D3"/>
    <w:rPr>
      <w:color w:val="0000FF"/>
      <w:u w:val="single"/>
    </w:rPr>
  </w:style>
  <w:style w:type="character" w:customStyle="1" w:styleId="blk">
    <w:name w:val="blk"/>
    <w:basedOn w:val="a0"/>
    <w:rsid w:val="007D2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3D3"/>
    <w:rPr>
      <w:color w:val="0000FF"/>
      <w:u w:val="single"/>
    </w:rPr>
  </w:style>
  <w:style w:type="character" w:customStyle="1" w:styleId="blk">
    <w:name w:val="blk"/>
    <w:basedOn w:val="a0"/>
    <w:rsid w:val="007D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2022-04-21T05:54:00Z</dcterms:created>
  <dcterms:modified xsi:type="dcterms:W3CDTF">2022-04-21T05:55:00Z</dcterms:modified>
</cp:coreProperties>
</file>