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32" w:rsidRDefault="00627232" w:rsidP="006272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627232" w:rsidRDefault="00627232" w:rsidP="006272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627232" w:rsidRDefault="00627232" w:rsidP="006272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627232" w:rsidRDefault="00627232" w:rsidP="006272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9 сентября 2020 г. № 24-03-08/79083 </w:t>
      </w:r>
    </w:p>
    <w:p w:rsidR="00627232" w:rsidRDefault="00627232" w:rsidP="00627232">
      <w:pPr>
        <w:rPr>
          <w:rFonts w:ascii="Times New Roman" w:hAnsi="Times New Roman" w:cs="Times New Roman"/>
        </w:rPr>
      </w:pPr>
      <w:r>
        <w:t xml:space="preserve">  </w:t>
      </w:r>
    </w:p>
    <w:p w:rsidR="00627232" w:rsidRDefault="00627232" w:rsidP="00627232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исполнения контракта в период пандемии, в рамках компетенции сообщает следующее. </w:t>
      </w:r>
      <w:proofErr w:type="gramEnd"/>
    </w:p>
    <w:p w:rsidR="00627232" w:rsidRDefault="00627232" w:rsidP="00627232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627232" w:rsidRDefault="00627232" w:rsidP="00627232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627232" w:rsidRDefault="00627232" w:rsidP="00627232">
      <w:pPr>
        <w:ind w:firstLine="540"/>
        <w:jc w:val="both"/>
      </w:pPr>
      <w:r>
        <w:t xml:space="preserve">Вместе с тем Департамент считает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контракт. </w:t>
      </w:r>
    </w:p>
    <w:p w:rsidR="00627232" w:rsidRDefault="00627232" w:rsidP="00627232">
      <w:pPr>
        <w:ind w:firstLine="540"/>
        <w:jc w:val="both"/>
      </w:pPr>
      <w:r>
        <w:t xml:space="preserve">Примечание. </w:t>
      </w:r>
    </w:p>
    <w:p w:rsidR="00627232" w:rsidRDefault="00627232" w:rsidP="00627232">
      <w:pPr>
        <w:ind w:firstLine="540"/>
        <w:jc w:val="both"/>
      </w:pPr>
      <w:r>
        <w:t xml:space="preserve">На момент издания данного документа часть 13 статьи 34 Федерального закона от 05.04.2013 № 44-ФЗ изложена в новой редакции. </w:t>
      </w:r>
    </w:p>
    <w:p w:rsidR="00627232" w:rsidRDefault="00627232" w:rsidP="00627232">
      <w:pPr>
        <w:ind w:firstLine="540"/>
        <w:jc w:val="both"/>
      </w:pPr>
      <w:proofErr w:type="gramStart"/>
      <w:r>
        <w:t>Частью 13 статьи 34 Закона №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</w:t>
      </w:r>
      <w:proofErr w:type="gramEnd"/>
      <w:r>
        <w:t>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>
        <w:t>ств в сл</w:t>
      </w:r>
      <w:proofErr w:type="gramEnd"/>
      <w:r>
        <w:t>учае установления в соответствии с частью 4 статьи 33 Закона № 44-ФЗ требований к их предоставлению. В случае если контрактом предусмотрены его поэтапное исполнение и выплата аванса, в контра</w:t>
      </w:r>
      <w:proofErr w:type="gramStart"/>
      <w:r>
        <w:t>кт вкл</w:t>
      </w:r>
      <w:proofErr w:type="gramEnd"/>
      <w:r>
        <w:t xml:space="preserve">ючается условие о размере аванса в отношении каждого этапа исполнения контракта в виде процента от размера цены соответствующего этапа. </w:t>
      </w:r>
    </w:p>
    <w:p w:rsidR="00627232" w:rsidRDefault="00627232" w:rsidP="00627232">
      <w:pPr>
        <w:ind w:firstLine="540"/>
        <w:jc w:val="both"/>
      </w:pPr>
      <w:r>
        <w:t xml:space="preserve">Таким образом, заказчик в документации о закупке, проекте контракта самостоятельно </w:t>
      </w:r>
      <w:proofErr w:type="gramStart"/>
      <w:r>
        <w:t>устанавливает условия</w:t>
      </w:r>
      <w:proofErr w:type="gramEnd"/>
      <w:r>
        <w:t xml:space="preserve"> исполнения контракта, в том числе порядок и сроки исполнения контракта. </w:t>
      </w:r>
    </w:p>
    <w:p w:rsidR="00627232" w:rsidRDefault="00627232" w:rsidP="00627232">
      <w:pPr>
        <w:ind w:firstLine="540"/>
        <w:jc w:val="both"/>
      </w:pPr>
      <w:r>
        <w:lastRenderedPageBreak/>
        <w:t xml:space="preserve">С учетом изложенного Законом № 44-ФЗ установлено, что исполнение контракта должно осуществляться в сроки, предусмотренные условиями исполнения контракта. </w:t>
      </w:r>
    </w:p>
    <w:p w:rsidR="00627232" w:rsidRDefault="00627232" w:rsidP="00627232">
      <w:pPr>
        <w:ind w:firstLine="540"/>
        <w:jc w:val="both"/>
      </w:pPr>
      <w:r>
        <w:t xml:space="preserve">Дополнительно Департамент отмечает, что в целях обеспечения устойчивого развития экономики в условиях ухудшения ситуации в связи с объявлением пандемии в Закон № 44-ФЗ введена специальная норма, допускающая в 2020 году по соглашению сторон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</w:t>
      </w:r>
      <w:proofErr w:type="gramStart"/>
      <w:r>
        <w:t>изменения</w:t>
      </w:r>
      <w:proofErr w:type="gramEnd"/>
      <w:r>
        <w:t xml:space="preserve"> в том числе срока исполнения контракта, если при его </w:t>
      </w:r>
      <w:proofErr w:type="gramStart"/>
      <w:r>
        <w:t>исполнении</w:t>
      </w:r>
      <w:proofErr w:type="gramEnd"/>
      <w:r>
        <w:t xml:space="preserve">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возникли независящие от сторон контракта обстоятельства, влекущие невозможность его исполнения (часть 65 статьи 112 Закона № 44-ФЗ). </w:t>
      </w:r>
      <w:bookmarkStart w:id="0" w:name="_GoBack"/>
      <w:bookmarkEnd w:id="0"/>
      <w:r>
        <w:t xml:space="preserve"> </w:t>
      </w:r>
    </w:p>
    <w:p w:rsidR="00627232" w:rsidRDefault="00627232" w:rsidP="00627232">
      <w:r>
        <w:t xml:space="preserve">  </w:t>
      </w:r>
    </w:p>
    <w:p w:rsidR="00627232" w:rsidRDefault="00627232" w:rsidP="00627232">
      <w:pPr>
        <w:jc w:val="right"/>
      </w:pPr>
      <w:r>
        <w:t xml:space="preserve">Заместитель директора Департамента </w:t>
      </w:r>
    </w:p>
    <w:p w:rsidR="00627232" w:rsidRDefault="00627232" w:rsidP="00627232">
      <w:pPr>
        <w:jc w:val="right"/>
      </w:pPr>
      <w:r>
        <w:t xml:space="preserve">Д.А.ГОТОВЦЕВ </w:t>
      </w:r>
    </w:p>
    <w:p w:rsidR="00627232" w:rsidRDefault="00627232" w:rsidP="00627232">
      <w:r>
        <w:t xml:space="preserve">09.09.2020 </w:t>
      </w:r>
    </w:p>
    <w:p w:rsidR="00627232" w:rsidRDefault="00627232" w:rsidP="00627232">
      <w:r>
        <w:t xml:space="preserve">  </w:t>
      </w:r>
    </w:p>
    <w:p w:rsidR="00627232" w:rsidRDefault="00627232" w:rsidP="00627232"/>
    <w:p w:rsidR="00627232" w:rsidRPr="001D6445" w:rsidRDefault="00627232" w:rsidP="00627232">
      <w:pPr>
        <w:rPr>
          <w:lang w:val="en-US"/>
        </w:rPr>
      </w:pPr>
    </w:p>
    <w:p w:rsidR="00A669FB" w:rsidRDefault="00A669FB"/>
    <w:sectPr w:rsidR="00A6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232"/>
    <w:rsid w:val="00627232"/>
    <w:rsid w:val="00A6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232"/>
    <w:rPr>
      <w:color w:val="0000FF"/>
      <w:u w:val="single"/>
    </w:rPr>
  </w:style>
  <w:style w:type="character" w:customStyle="1" w:styleId="blk">
    <w:name w:val="blk"/>
    <w:basedOn w:val="a0"/>
    <w:rsid w:val="006272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232"/>
    <w:rPr>
      <w:color w:val="0000FF"/>
      <w:u w:val="single"/>
    </w:rPr>
  </w:style>
  <w:style w:type="character" w:customStyle="1" w:styleId="blk">
    <w:name w:val="blk"/>
    <w:basedOn w:val="a0"/>
    <w:rsid w:val="00627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2022-05-20T10:00:00Z</dcterms:created>
  <dcterms:modified xsi:type="dcterms:W3CDTF">2022-05-20T10:03:00Z</dcterms:modified>
</cp:coreProperties>
</file>