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26454" w14:textId="0F487450" w:rsidR="00534D0F" w:rsidRPr="00534D0F" w:rsidRDefault="00534D0F" w:rsidP="00534D0F">
      <w:pPr>
        <w:spacing w:line="240" w:lineRule="auto"/>
        <w:ind w:firstLine="709"/>
        <w:contextualSpacing/>
        <w:jc w:val="center"/>
        <w:rPr>
          <w:rFonts w:ascii="Times New Roman" w:hAnsi="Times New Roman" w:cs="Times New Roman"/>
          <w:b/>
          <w:bCs/>
          <w:sz w:val="24"/>
          <w:szCs w:val="24"/>
        </w:rPr>
      </w:pPr>
      <w:r w:rsidRPr="00534D0F">
        <w:rPr>
          <w:rFonts w:ascii="Times New Roman" w:hAnsi="Times New Roman" w:cs="Times New Roman"/>
          <w:b/>
          <w:bCs/>
          <w:sz w:val="24"/>
          <w:szCs w:val="24"/>
        </w:rPr>
        <w:t>МИНИСТЕРСТВО ФИНАНСОВ РОССИЙСКОЙ ФЕДЕРАЦИИ</w:t>
      </w:r>
    </w:p>
    <w:p w14:paraId="5E405199" w14:textId="69A2C7F3" w:rsidR="00534D0F" w:rsidRPr="00534D0F" w:rsidRDefault="00534D0F" w:rsidP="00534D0F">
      <w:pPr>
        <w:spacing w:line="240" w:lineRule="auto"/>
        <w:ind w:firstLine="709"/>
        <w:contextualSpacing/>
        <w:jc w:val="center"/>
        <w:rPr>
          <w:rFonts w:ascii="Times New Roman" w:hAnsi="Times New Roman" w:cs="Times New Roman"/>
          <w:b/>
          <w:bCs/>
          <w:sz w:val="24"/>
          <w:szCs w:val="24"/>
        </w:rPr>
      </w:pPr>
      <w:r w:rsidRPr="00534D0F">
        <w:rPr>
          <w:rFonts w:ascii="Times New Roman" w:hAnsi="Times New Roman" w:cs="Times New Roman"/>
          <w:b/>
          <w:bCs/>
          <w:sz w:val="24"/>
          <w:szCs w:val="24"/>
        </w:rPr>
        <w:t>ПИСЬМО</w:t>
      </w:r>
    </w:p>
    <w:p w14:paraId="648731DF" w14:textId="224F2365" w:rsidR="00534D0F" w:rsidRPr="00534D0F" w:rsidRDefault="00534D0F" w:rsidP="00534D0F">
      <w:pPr>
        <w:spacing w:line="240" w:lineRule="auto"/>
        <w:ind w:firstLine="709"/>
        <w:contextualSpacing/>
        <w:jc w:val="center"/>
        <w:rPr>
          <w:rFonts w:ascii="Times New Roman" w:hAnsi="Times New Roman" w:cs="Times New Roman"/>
          <w:b/>
          <w:bCs/>
          <w:sz w:val="24"/>
          <w:szCs w:val="24"/>
        </w:rPr>
      </w:pPr>
      <w:r w:rsidRPr="00534D0F">
        <w:rPr>
          <w:rFonts w:ascii="Times New Roman" w:hAnsi="Times New Roman" w:cs="Times New Roman"/>
          <w:b/>
          <w:bCs/>
          <w:sz w:val="24"/>
          <w:szCs w:val="24"/>
        </w:rPr>
        <w:t xml:space="preserve">от 13 мая 2022 г. </w:t>
      </w:r>
      <w:r>
        <w:rPr>
          <w:rFonts w:ascii="Times New Roman" w:hAnsi="Times New Roman" w:cs="Times New Roman"/>
          <w:b/>
          <w:bCs/>
          <w:sz w:val="24"/>
          <w:szCs w:val="24"/>
        </w:rPr>
        <w:t>№</w:t>
      </w:r>
      <w:r w:rsidRPr="00534D0F">
        <w:rPr>
          <w:rFonts w:ascii="Times New Roman" w:hAnsi="Times New Roman" w:cs="Times New Roman"/>
          <w:b/>
          <w:bCs/>
          <w:sz w:val="24"/>
          <w:szCs w:val="24"/>
        </w:rPr>
        <w:t xml:space="preserve"> 24-06-07/43830</w:t>
      </w:r>
    </w:p>
    <w:p w14:paraId="3191294E" w14:textId="35CBF88C" w:rsidR="00534D0F" w:rsidRPr="00534D0F" w:rsidRDefault="00534D0F" w:rsidP="00534D0F">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534D0F">
        <w:rPr>
          <w:rFonts w:ascii="Times New Roman" w:eastAsia="Times New Roman" w:hAnsi="Times New Roman" w:cs="Times New Roman"/>
          <w:b/>
          <w:sz w:val="24"/>
          <w:szCs w:val="24"/>
          <w:lang w:eastAsia="ru-RU"/>
        </w:rPr>
        <w:t>О возможности увеличения размера авансовых платежей при закупках</w:t>
      </w:r>
      <w:r>
        <w:rPr>
          <w:rFonts w:ascii="Times New Roman" w:eastAsia="Times New Roman" w:hAnsi="Times New Roman" w:cs="Times New Roman"/>
          <w:b/>
          <w:sz w:val="24"/>
          <w:szCs w:val="24"/>
          <w:lang w:eastAsia="ru-RU"/>
        </w:rPr>
        <w:t>»</w:t>
      </w:r>
      <w:bookmarkStart w:id="0" w:name="_GoBack"/>
      <w:bookmarkEnd w:id="0"/>
    </w:p>
    <w:p w14:paraId="28EA6164"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  </w:t>
      </w:r>
    </w:p>
    <w:p w14:paraId="42A6FAD1" w14:textId="0A403782"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12.04.2022 по вопросу о применении положений Федерального </w:t>
      </w:r>
      <w:r w:rsidRPr="00534D0F">
        <w:rPr>
          <w:rFonts w:ascii="Times New Roman" w:hAnsi="Times New Roman" w:cs="Times New Roman"/>
          <w:sz w:val="24"/>
          <w:szCs w:val="24"/>
        </w:rPr>
        <w:t>закона</w:t>
      </w:r>
      <w:r w:rsidRPr="00534D0F">
        <w:rPr>
          <w:rFonts w:ascii="Times New Roman" w:hAnsi="Times New Roman" w:cs="Times New Roman"/>
          <w:sz w:val="24"/>
          <w:szCs w:val="24"/>
        </w:rPr>
        <w:t xml:space="preserve"> от 05.04.2013 </w:t>
      </w:r>
      <w:r>
        <w:rPr>
          <w:rFonts w:ascii="Times New Roman" w:hAnsi="Times New Roman" w:cs="Times New Roman"/>
          <w:sz w:val="24"/>
          <w:szCs w:val="24"/>
        </w:rPr>
        <w:t>№</w:t>
      </w:r>
      <w:r w:rsidRPr="00534D0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534D0F">
        <w:rPr>
          <w:rFonts w:ascii="Times New Roman" w:hAnsi="Times New Roman" w:cs="Times New Roman"/>
          <w:sz w:val="24"/>
          <w:szCs w:val="24"/>
        </w:rPr>
        <w:t xml:space="preserve"> 44-ФЗ) в части возможности увеличения размера авансовых платежей, сообщает следующее. </w:t>
      </w:r>
    </w:p>
    <w:p w14:paraId="1AF0F454" w14:textId="1810903C"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В соответствии с </w:t>
      </w:r>
      <w:r w:rsidRPr="00534D0F">
        <w:rPr>
          <w:rFonts w:ascii="Times New Roman" w:hAnsi="Times New Roman" w:cs="Times New Roman"/>
          <w:sz w:val="24"/>
          <w:szCs w:val="24"/>
        </w:rPr>
        <w:t>пунктами 11.8</w:t>
      </w:r>
      <w:r w:rsidRPr="00534D0F">
        <w:rPr>
          <w:rFonts w:ascii="Times New Roman" w:hAnsi="Times New Roman" w:cs="Times New Roman"/>
          <w:sz w:val="24"/>
          <w:szCs w:val="24"/>
        </w:rPr>
        <w:t xml:space="preserve"> и </w:t>
      </w:r>
      <w:r w:rsidRPr="00534D0F">
        <w:rPr>
          <w:rFonts w:ascii="Times New Roman" w:hAnsi="Times New Roman" w:cs="Times New Roman"/>
          <w:sz w:val="24"/>
          <w:szCs w:val="24"/>
        </w:rPr>
        <w:t>12.5</w:t>
      </w:r>
      <w:r w:rsidRPr="00534D0F">
        <w:rPr>
          <w:rFonts w:ascii="Times New Roman" w:hAnsi="Times New Roman" w:cs="Times New Roman"/>
          <w:sz w:val="24"/>
          <w:szCs w:val="24"/>
        </w:rPr>
        <w:t xml:space="preserve">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534D0F">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28D9EA2C"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4AF9618A"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Вместе с тем в рамках компетенции Департамента полагаем необходимым отметить следующее. </w:t>
      </w:r>
    </w:p>
    <w:p w14:paraId="5C1FD6E1" w14:textId="6098B7A5"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В соответствии с </w:t>
      </w:r>
      <w:r w:rsidRPr="00534D0F">
        <w:rPr>
          <w:rFonts w:ascii="Times New Roman" w:hAnsi="Times New Roman" w:cs="Times New Roman"/>
          <w:sz w:val="24"/>
          <w:szCs w:val="24"/>
        </w:rPr>
        <w:t>частью 65.1 статьи 112</w:t>
      </w:r>
      <w:r w:rsidRPr="00534D0F">
        <w:rPr>
          <w:rFonts w:ascii="Times New Roman" w:hAnsi="Times New Roman" w:cs="Times New Roman"/>
          <w:sz w:val="24"/>
          <w:szCs w:val="24"/>
        </w:rPr>
        <w:t xml:space="preserve"> Закона </w:t>
      </w:r>
      <w:r>
        <w:rPr>
          <w:rFonts w:ascii="Times New Roman" w:hAnsi="Times New Roman" w:cs="Times New Roman"/>
          <w:sz w:val="24"/>
          <w:szCs w:val="24"/>
        </w:rPr>
        <w:t>№</w:t>
      </w:r>
      <w:r w:rsidRPr="00534D0F">
        <w:rPr>
          <w:rFonts w:ascii="Times New Roman" w:hAnsi="Times New Roman" w:cs="Times New Roman"/>
          <w:sz w:val="24"/>
          <w:szCs w:val="24"/>
        </w:rPr>
        <w:t xml:space="preserve"> 44-ФЗ установлено, что по соглашению сторон допускается изменение существенных условий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w:t>
      </w:r>
      <w:r w:rsidRPr="00534D0F">
        <w:rPr>
          <w:rFonts w:ascii="Times New Roman" w:hAnsi="Times New Roman" w:cs="Times New Roman"/>
          <w:sz w:val="24"/>
          <w:szCs w:val="24"/>
        </w:rPr>
        <w:t>частей 1.3</w:t>
      </w:r>
      <w:r w:rsidRPr="00534D0F">
        <w:rPr>
          <w:rFonts w:ascii="Times New Roman" w:hAnsi="Times New Roman" w:cs="Times New Roman"/>
          <w:sz w:val="24"/>
          <w:szCs w:val="24"/>
        </w:rPr>
        <w:t xml:space="preserve"> - </w:t>
      </w:r>
      <w:r w:rsidRPr="00534D0F">
        <w:rPr>
          <w:rFonts w:ascii="Times New Roman" w:hAnsi="Times New Roman" w:cs="Times New Roman"/>
          <w:sz w:val="24"/>
          <w:szCs w:val="24"/>
        </w:rPr>
        <w:t>1.6 статьи 95</w:t>
      </w:r>
      <w:r w:rsidRPr="00534D0F">
        <w:rPr>
          <w:rFonts w:ascii="Times New Roman" w:hAnsi="Times New Roman" w:cs="Times New Roman"/>
          <w:sz w:val="24"/>
          <w:szCs w:val="24"/>
        </w:rPr>
        <w:t xml:space="preserve"> Закона </w:t>
      </w:r>
      <w:r>
        <w:rPr>
          <w:rFonts w:ascii="Times New Roman" w:hAnsi="Times New Roman" w:cs="Times New Roman"/>
          <w:sz w:val="24"/>
          <w:szCs w:val="24"/>
        </w:rPr>
        <w:t>№</w:t>
      </w:r>
      <w:r w:rsidRPr="00534D0F">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
    <w:p w14:paraId="4C835738" w14:textId="2C01DC31"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Таким образом, на основании </w:t>
      </w:r>
      <w:r w:rsidRPr="00534D0F">
        <w:rPr>
          <w:rFonts w:ascii="Times New Roman" w:hAnsi="Times New Roman" w:cs="Times New Roman"/>
          <w:sz w:val="24"/>
          <w:szCs w:val="24"/>
        </w:rPr>
        <w:t>части 65.1 статьи 112</w:t>
      </w:r>
      <w:r w:rsidRPr="00534D0F">
        <w:rPr>
          <w:rFonts w:ascii="Times New Roman" w:hAnsi="Times New Roman" w:cs="Times New Roman"/>
          <w:sz w:val="24"/>
          <w:szCs w:val="24"/>
        </w:rPr>
        <w:t xml:space="preserve"> Закона </w:t>
      </w:r>
      <w:r>
        <w:rPr>
          <w:rFonts w:ascii="Times New Roman" w:hAnsi="Times New Roman" w:cs="Times New Roman"/>
          <w:sz w:val="24"/>
          <w:szCs w:val="24"/>
        </w:rPr>
        <w:t>№</w:t>
      </w:r>
      <w:r w:rsidRPr="00534D0F">
        <w:rPr>
          <w:rFonts w:ascii="Times New Roman" w:hAnsi="Times New Roman" w:cs="Times New Roman"/>
          <w:sz w:val="24"/>
          <w:szCs w:val="24"/>
        </w:rPr>
        <w:t xml:space="preserve"> 44-ФЗ при наличии предусмотренного данной </w:t>
      </w:r>
      <w:r w:rsidRPr="00534D0F">
        <w:rPr>
          <w:rFonts w:ascii="Times New Roman" w:hAnsi="Times New Roman" w:cs="Times New Roman"/>
          <w:sz w:val="24"/>
          <w:szCs w:val="24"/>
        </w:rPr>
        <w:t>нормой</w:t>
      </w:r>
      <w:r w:rsidRPr="00534D0F">
        <w:rPr>
          <w:rFonts w:ascii="Times New Roman" w:hAnsi="Times New Roman" w:cs="Times New Roman"/>
          <w:sz w:val="24"/>
          <w:szCs w:val="24"/>
        </w:rPr>
        <w:t xml:space="preserve"> решения могут быть изменены любые существенные условия контракта (в том числе увеличение размера аванса),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w:t>
      </w:r>
    </w:p>
    <w:p w14:paraId="65B5E53F" w14:textId="7F0DCBFE"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При этом при принятии решения, предусмотренного </w:t>
      </w:r>
      <w:r w:rsidRPr="00534D0F">
        <w:rPr>
          <w:rFonts w:ascii="Times New Roman" w:hAnsi="Times New Roman" w:cs="Times New Roman"/>
          <w:sz w:val="24"/>
          <w:szCs w:val="24"/>
        </w:rPr>
        <w:t>частью 65.1 статьи 112</w:t>
      </w:r>
      <w:r w:rsidRPr="00534D0F">
        <w:rPr>
          <w:rFonts w:ascii="Times New Roman" w:hAnsi="Times New Roman" w:cs="Times New Roman"/>
          <w:sz w:val="24"/>
          <w:szCs w:val="24"/>
        </w:rPr>
        <w:t xml:space="preserve"> Закона </w:t>
      </w:r>
      <w:r>
        <w:rPr>
          <w:rFonts w:ascii="Times New Roman" w:hAnsi="Times New Roman" w:cs="Times New Roman"/>
          <w:sz w:val="24"/>
          <w:szCs w:val="24"/>
        </w:rPr>
        <w:t>№</w:t>
      </w:r>
      <w:r w:rsidRPr="00534D0F">
        <w:rPr>
          <w:rFonts w:ascii="Times New Roman" w:hAnsi="Times New Roman" w:cs="Times New Roman"/>
          <w:sz w:val="24"/>
          <w:szCs w:val="24"/>
        </w:rPr>
        <w:t xml:space="preserve"> 44-ФЗ, необходимо учитывать, что согласно </w:t>
      </w:r>
      <w:r w:rsidRPr="00534D0F">
        <w:rPr>
          <w:rFonts w:ascii="Times New Roman" w:hAnsi="Times New Roman" w:cs="Times New Roman"/>
          <w:sz w:val="24"/>
          <w:szCs w:val="24"/>
        </w:rPr>
        <w:t>пункту 2 статьи 72</w:t>
      </w:r>
      <w:r w:rsidRPr="00534D0F">
        <w:rPr>
          <w:rFonts w:ascii="Times New Roman" w:hAnsi="Times New Roman" w:cs="Times New Roman"/>
          <w:sz w:val="24"/>
          <w:szCs w:val="24"/>
        </w:rPr>
        <w:t xml:space="preserve"> Бюджетного кодекса Российской Федерации государственные (муниципальные) контракты оплачиваются в пределах лимитов бюджетных обязательств. </w:t>
      </w:r>
    </w:p>
    <w:p w14:paraId="0E287CEE" w14:textId="74FEE13D"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Отмечаем, что в целях поддержки поставщиков (подрядчиков, исполнителей) принято </w:t>
      </w:r>
      <w:r w:rsidRPr="00534D0F">
        <w:rPr>
          <w:rFonts w:ascii="Times New Roman" w:hAnsi="Times New Roman" w:cs="Times New Roman"/>
          <w:sz w:val="24"/>
          <w:szCs w:val="24"/>
        </w:rPr>
        <w:t>постановление</w:t>
      </w:r>
      <w:r w:rsidRPr="00534D0F">
        <w:rPr>
          <w:rFonts w:ascii="Times New Roman" w:hAnsi="Times New Roman" w:cs="Times New Roman"/>
          <w:sz w:val="24"/>
          <w:szCs w:val="24"/>
        </w:rPr>
        <w:t xml:space="preserve"> Правительства Российской Федерации от 29.03.2022 </w:t>
      </w:r>
      <w:r>
        <w:rPr>
          <w:rFonts w:ascii="Times New Roman" w:hAnsi="Times New Roman" w:cs="Times New Roman"/>
          <w:sz w:val="24"/>
          <w:szCs w:val="24"/>
        </w:rPr>
        <w:t>№</w:t>
      </w:r>
      <w:r w:rsidRPr="00534D0F">
        <w:rPr>
          <w:rFonts w:ascii="Times New Roman" w:hAnsi="Times New Roman" w:cs="Times New Roman"/>
          <w:sz w:val="24"/>
          <w:szCs w:val="24"/>
        </w:rPr>
        <w:t xml:space="preserve">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которым установлено, что в 2022 году государственные заказчики предусматривают в заключаемых государственных контрактах на поставку товаров, выполнение работ, оказание услуг, средства на финансовое обеспечение которых: </w:t>
      </w:r>
    </w:p>
    <w:p w14:paraId="424D5E2C"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lastRenderedPageBreak/>
        <w:t xml:space="preserve">подлежат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 </w:t>
      </w:r>
    </w:p>
    <w:p w14:paraId="2D22A22A"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не подлежат казначейскому сопровождению, - авансовые платежи в размере до 50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 </w:t>
      </w:r>
    </w:p>
    <w:p w14:paraId="24B3F97B"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При этом субъектам Российской Федерации (местным администрациям) рекомендовано применять аналогичные положения при заключении контрактов за счет средств бюджетов субъектов Российской Федерации (местных бюджетов). </w:t>
      </w:r>
    </w:p>
    <w:p w14:paraId="27769D75" w14:textId="77777777" w:rsidR="00534D0F" w:rsidRPr="00534D0F" w:rsidRDefault="00534D0F" w:rsidP="00534D0F">
      <w:pPr>
        <w:spacing w:line="240" w:lineRule="auto"/>
        <w:ind w:firstLine="709"/>
        <w:contextualSpacing/>
        <w:jc w:val="both"/>
        <w:rPr>
          <w:rFonts w:ascii="Times New Roman" w:hAnsi="Times New Roman" w:cs="Times New Roman"/>
          <w:sz w:val="24"/>
          <w:szCs w:val="24"/>
        </w:rPr>
      </w:pPr>
      <w:r w:rsidRPr="00534D0F">
        <w:rPr>
          <w:rFonts w:ascii="Times New Roman" w:hAnsi="Times New Roman" w:cs="Times New Roman"/>
          <w:sz w:val="24"/>
          <w:szCs w:val="24"/>
        </w:rPr>
        <w:t xml:space="preserve">  </w:t>
      </w:r>
    </w:p>
    <w:p w14:paraId="0C8346B5" w14:textId="77777777" w:rsidR="00534D0F" w:rsidRPr="00534D0F" w:rsidRDefault="00534D0F" w:rsidP="00534D0F">
      <w:pPr>
        <w:spacing w:line="240" w:lineRule="auto"/>
        <w:ind w:firstLine="709"/>
        <w:contextualSpacing/>
        <w:jc w:val="right"/>
        <w:rPr>
          <w:rFonts w:ascii="Times New Roman" w:hAnsi="Times New Roman" w:cs="Times New Roman"/>
          <w:sz w:val="24"/>
          <w:szCs w:val="24"/>
        </w:rPr>
      </w:pPr>
      <w:r w:rsidRPr="00534D0F">
        <w:rPr>
          <w:rFonts w:ascii="Times New Roman" w:hAnsi="Times New Roman" w:cs="Times New Roman"/>
          <w:sz w:val="24"/>
          <w:szCs w:val="24"/>
        </w:rPr>
        <w:t xml:space="preserve">Заместитель директора Департамента </w:t>
      </w:r>
    </w:p>
    <w:p w14:paraId="233C3FE2" w14:textId="77777777" w:rsidR="00534D0F" w:rsidRPr="00534D0F" w:rsidRDefault="00534D0F" w:rsidP="00534D0F">
      <w:pPr>
        <w:spacing w:line="240" w:lineRule="auto"/>
        <w:ind w:firstLine="709"/>
        <w:contextualSpacing/>
        <w:jc w:val="right"/>
        <w:rPr>
          <w:rFonts w:ascii="Times New Roman" w:hAnsi="Times New Roman" w:cs="Times New Roman"/>
          <w:sz w:val="24"/>
          <w:szCs w:val="24"/>
        </w:rPr>
      </w:pPr>
      <w:r w:rsidRPr="00534D0F">
        <w:rPr>
          <w:rFonts w:ascii="Times New Roman" w:hAnsi="Times New Roman" w:cs="Times New Roman"/>
          <w:sz w:val="24"/>
          <w:szCs w:val="24"/>
        </w:rPr>
        <w:t xml:space="preserve">Д.А.ГОТОВЦЕВ </w:t>
      </w:r>
    </w:p>
    <w:p w14:paraId="3DA5A562" w14:textId="77777777" w:rsidR="00544CE2" w:rsidRPr="00534D0F" w:rsidRDefault="00544CE2" w:rsidP="00534D0F">
      <w:pPr>
        <w:spacing w:line="240" w:lineRule="auto"/>
        <w:ind w:firstLine="709"/>
        <w:contextualSpacing/>
        <w:jc w:val="both"/>
        <w:rPr>
          <w:rFonts w:ascii="Times New Roman" w:hAnsi="Times New Roman" w:cs="Times New Roman"/>
          <w:sz w:val="24"/>
          <w:szCs w:val="24"/>
        </w:rPr>
      </w:pPr>
    </w:p>
    <w:sectPr w:rsidR="00544CE2" w:rsidRPr="00534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34D0F"/>
    <w:rsid w:val="00544CE2"/>
    <w:rsid w:val="00544CE9"/>
    <w:rsid w:val="006146DA"/>
    <w:rsid w:val="006D32F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4D0F"/>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2022-11-07T14:20:00Z</dcterms:created>
  <dcterms:modified xsi:type="dcterms:W3CDTF">2022-11-07T14:20:00Z</dcterms:modified>
</cp:coreProperties>
</file>