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121AF" w14:textId="7BF1EDBB" w:rsidR="00253AAD" w:rsidRPr="00E701D9" w:rsidRDefault="00253AAD" w:rsidP="00E701D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1D9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4A0E718E" w14:textId="4E7BE276" w:rsidR="00253AAD" w:rsidRPr="00E701D9" w:rsidRDefault="00253AAD" w:rsidP="00E701D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1D9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2727425C" w14:textId="01ABBAEA" w:rsidR="00253AAD" w:rsidRPr="00E701D9" w:rsidRDefault="00253AAD" w:rsidP="00E701D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1D9">
        <w:rPr>
          <w:rFonts w:ascii="Times New Roman" w:hAnsi="Times New Roman" w:cs="Times New Roman"/>
          <w:b/>
          <w:bCs/>
          <w:sz w:val="24"/>
          <w:szCs w:val="24"/>
        </w:rPr>
        <w:t xml:space="preserve">от 12 мая 2022 г. </w:t>
      </w:r>
      <w:r w:rsidR="00E701D9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E701D9">
        <w:rPr>
          <w:rFonts w:ascii="Times New Roman" w:hAnsi="Times New Roman" w:cs="Times New Roman"/>
          <w:b/>
          <w:bCs/>
          <w:sz w:val="24"/>
          <w:szCs w:val="24"/>
        </w:rPr>
        <w:t xml:space="preserve"> 24-06-07/43438</w:t>
      </w:r>
    </w:p>
    <w:p w14:paraId="28297ADF" w14:textId="654BABF8" w:rsidR="00253AAD" w:rsidRPr="00E701D9" w:rsidRDefault="00E701D9" w:rsidP="00E701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53AAD" w:rsidRPr="00E70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и формировании в составе заявки на участие в закупке информации о принадлежности участника закупки к субъектам малого предпринимательства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A5B805F" w14:textId="77777777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ED8D6" w14:textId="231131EC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  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от 08.04.2022 по вопросу о применении положений Федерального </w:t>
      </w:r>
      <w:r w:rsidRPr="00E701D9">
        <w:rPr>
          <w:rFonts w:ascii="Times New Roman" w:hAnsi="Times New Roman" w:cs="Times New Roman"/>
          <w:sz w:val="24"/>
          <w:szCs w:val="24"/>
        </w:rPr>
        <w:t>закона</w:t>
      </w:r>
      <w:r w:rsidRPr="00E701D9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E701D9">
        <w:rPr>
          <w:rFonts w:ascii="Times New Roman" w:hAnsi="Times New Roman" w:cs="Times New Roman"/>
          <w:sz w:val="24"/>
          <w:szCs w:val="24"/>
        </w:rPr>
        <w:t>№</w:t>
      </w:r>
      <w:r w:rsidRPr="00E701D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E701D9">
        <w:rPr>
          <w:rFonts w:ascii="Times New Roman" w:hAnsi="Times New Roman" w:cs="Times New Roman"/>
          <w:sz w:val="24"/>
          <w:szCs w:val="24"/>
        </w:rPr>
        <w:t>№</w:t>
      </w:r>
      <w:r w:rsidRPr="00E701D9">
        <w:rPr>
          <w:rFonts w:ascii="Times New Roman" w:hAnsi="Times New Roman" w:cs="Times New Roman"/>
          <w:sz w:val="24"/>
          <w:szCs w:val="24"/>
        </w:rPr>
        <w:t xml:space="preserve"> 44-ФЗ) в части необходимости предоставления в составе заявки на участие в закупке декларации о принадлежности участника закупки к субъектам малого предпринимательства (далее - СМП), сообщает следующее. </w:t>
      </w:r>
    </w:p>
    <w:p w14:paraId="58118107" w14:textId="02A76631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701D9">
        <w:rPr>
          <w:rFonts w:ascii="Times New Roman" w:hAnsi="Times New Roman" w:cs="Times New Roman"/>
          <w:sz w:val="24"/>
          <w:szCs w:val="24"/>
        </w:rPr>
        <w:t>Положением</w:t>
      </w:r>
      <w:r w:rsidRPr="00E701D9">
        <w:rPr>
          <w:rFonts w:ascii="Times New Roman" w:hAnsi="Times New Roman" w:cs="Times New Roman"/>
          <w:sz w:val="24"/>
          <w:szCs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30.06.2004 </w:t>
      </w:r>
      <w:r w:rsidR="00E701D9">
        <w:rPr>
          <w:rFonts w:ascii="Times New Roman" w:hAnsi="Times New Roman" w:cs="Times New Roman"/>
          <w:sz w:val="24"/>
          <w:szCs w:val="24"/>
        </w:rPr>
        <w:t>№</w:t>
      </w:r>
      <w:r w:rsidRPr="00E701D9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328FC9FA" w14:textId="2E2C4816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E701D9">
        <w:rPr>
          <w:rFonts w:ascii="Times New Roman" w:hAnsi="Times New Roman" w:cs="Times New Roman"/>
          <w:sz w:val="24"/>
          <w:szCs w:val="24"/>
        </w:rPr>
        <w:t>пункту 12.5</w:t>
      </w:r>
      <w:r w:rsidRPr="00E701D9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="00E701D9">
        <w:rPr>
          <w:rFonts w:ascii="Times New Roman" w:hAnsi="Times New Roman" w:cs="Times New Roman"/>
          <w:sz w:val="24"/>
          <w:szCs w:val="24"/>
        </w:rPr>
        <w:t>№</w:t>
      </w:r>
      <w:r w:rsidRPr="00E701D9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51444CE4" w14:textId="77777777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Вместе с тем в рамках компетенции Департамента полагаем необходимым отметить следующее. </w:t>
      </w:r>
    </w:p>
    <w:p w14:paraId="4446B533" w14:textId="7AC8EBD9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Исчерпывающий перечень информации и документов, которые должна содержать заявка на участие в конкурентном способе закупки, установлен в </w:t>
      </w:r>
      <w:r w:rsidRPr="00E701D9">
        <w:rPr>
          <w:rFonts w:ascii="Times New Roman" w:hAnsi="Times New Roman" w:cs="Times New Roman"/>
          <w:sz w:val="24"/>
          <w:szCs w:val="24"/>
        </w:rPr>
        <w:t>части 1 статьи 43</w:t>
      </w:r>
      <w:r w:rsidRPr="00E701D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E701D9">
        <w:rPr>
          <w:rFonts w:ascii="Times New Roman" w:hAnsi="Times New Roman" w:cs="Times New Roman"/>
          <w:sz w:val="24"/>
          <w:szCs w:val="24"/>
        </w:rPr>
        <w:t>№</w:t>
      </w:r>
      <w:r w:rsidRPr="00E701D9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67A22E5B" w14:textId="4662C06A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Так, </w:t>
      </w:r>
      <w:r w:rsidRPr="00E701D9">
        <w:rPr>
          <w:rFonts w:ascii="Times New Roman" w:hAnsi="Times New Roman" w:cs="Times New Roman"/>
          <w:sz w:val="24"/>
          <w:szCs w:val="24"/>
        </w:rPr>
        <w:t>подпунктом "л" пункта 1 части 1 статьи 43</w:t>
      </w:r>
      <w:r w:rsidRPr="00E701D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E701D9">
        <w:rPr>
          <w:rFonts w:ascii="Times New Roman" w:hAnsi="Times New Roman" w:cs="Times New Roman"/>
          <w:sz w:val="24"/>
          <w:szCs w:val="24"/>
        </w:rPr>
        <w:t>№</w:t>
      </w:r>
      <w:r w:rsidRPr="00E701D9">
        <w:rPr>
          <w:rFonts w:ascii="Times New Roman" w:hAnsi="Times New Roman" w:cs="Times New Roman"/>
          <w:sz w:val="24"/>
          <w:szCs w:val="24"/>
        </w:rPr>
        <w:t xml:space="preserve"> 44-ФЗ установлено, что заявка на участие в закупке должна содержать декларацию о принадлежности участника закупки к социально ориентированным некоммерческим организациям в случае установления преимущества, предусмотренного </w:t>
      </w:r>
      <w:r w:rsidRPr="00E701D9">
        <w:rPr>
          <w:rFonts w:ascii="Times New Roman" w:hAnsi="Times New Roman" w:cs="Times New Roman"/>
          <w:sz w:val="24"/>
          <w:szCs w:val="24"/>
        </w:rPr>
        <w:t>частью 3 статьи 30</w:t>
      </w:r>
      <w:r w:rsidRPr="00E701D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E701D9">
        <w:rPr>
          <w:rFonts w:ascii="Times New Roman" w:hAnsi="Times New Roman" w:cs="Times New Roman"/>
          <w:sz w:val="24"/>
          <w:szCs w:val="24"/>
        </w:rPr>
        <w:t>№</w:t>
      </w:r>
      <w:r w:rsidRPr="00E701D9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53D9482D" w14:textId="21FDA80D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При этом </w:t>
      </w:r>
      <w:proofErr w:type="spellStart"/>
      <w:r w:rsidRPr="00E701D9">
        <w:rPr>
          <w:rFonts w:ascii="Times New Roman" w:hAnsi="Times New Roman" w:cs="Times New Roman"/>
          <w:sz w:val="24"/>
          <w:szCs w:val="24"/>
        </w:rPr>
        <w:t>декларированиеь</w:t>
      </w:r>
      <w:proofErr w:type="spellEnd"/>
      <w:r w:rsidRPr="00E701D9">
        <w:rPr>
          <w:rFonts w:ascii="Times New Roman" w:hAnsi="Times New Roman" w:cs="Times New Roman"/>
          <w:sz w:val="24"/>
          <w:szCs w:val="24"/>
        </w:rPr>
        <w:t xml:space="preserve"> участником закупки своей принадлежности к СМП в составе заявки на участие в закупке в соответствии с положениями </w:t>
      </w:r>
      <w:r w:rsidRPr="00E701D9">
        <w:rPr>
          <w:rFonts w:ascii="Times New Roman" w:hAnsi="Times New Roman" w:cs="Times New Roman"/>
          <w:sz w:val="24"/>
          <w:szCs w:val="24"/>
        </w:rPr>
        <w:t>статьи 43</w:t>
      </w:r>
      <w:r w:rsidRPr="00E701D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E701D9">
        <w:rPr>
          <w:rFonts w:ascii="Times New Roman" w:hAnsi="Times New Roman" w:cs="Times New Roman"/>
          <w:sz w:val="24"/>
          <w:szCs w:val="24"/>
        </w:rPr>
        <w:t>№</w:t>
      </w:r>
      <w:r w:rsidRPr="00E701D9">
        <w:rPr>
          <w:rFonts w:ascii="Times New Roman" w:hAnsi="Times New Roman" w:cs="Times New Roman"/>
          <w:sz w:val="24"/>
          <w:szCs w:val="24"/>
        </w:rPr>
        <w:t xml:space="preserve"> 44-ФЗ не требуется. </w:t>
      </w:r>
    </w:p>
    <w:p w14:paraId="51B2CE7F" w14:textId="347FECE7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В этой связи Департамент сообщает, что в соответствии с </w:t>
      </w:r>
      <w:r w:rsidRPr="00E701D9">
        <w:rPr>
          <w:rFonts w:ascii="Times New Roman" w:hAnsi="Times New Roman" w:cs="Times New Roman"/>
          <w:sz w:val="24"/>
          <w:szCs w:val="24"/>
        </w:rPr>
        <w:t>пунктом 1 части 6 статьи 43</w:t>
      </w:r>
      <w:r w:rsidRPr="00E701D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E701D9">
        <w:rPr>
          <w:rFonts w:ascii="Times New Roman" w:hAnsi="Times New Roman" w:cs="Times New Roman"/>
          <w:sz w:val="24"/>
          <w:szCs w:val="24"/>
        </w:rPr>
        <w:t>№</w:t>
      </w:r>
      <w:r w:rsidRPr="00E701D9">
        <w:rPr>
          <w:rFonts w:ascii="Times New Roman" w:hAnsi="Times New Roman" w:cs="Times New Roman"/>
          <w:sz w:val="24"/>
          <w:szCs w:val="24"/>
        </w:rPr>
        <w:t xml:space="preserve"> 44-ФЗ при проведении электронных процедур, закрытых электронных процедур подать заявку на участие в закупке вправе только зарегистрированный в единой информационной системе в сфере закупок (далее - единая информационная система) и аккредитованный на электронной площадке, специализированной электронной площадке участник закупки путем направления такой заявки в соответствии с Законом </w:t>
      </w:r>
      <w:r w:rsidR="00E701D9">
        <w:rPr>
          <w:rFonts w:ascii="Times New Roman" w:hAnsi="Times New Roman" w:cs="Times New Roman"/>
          <w:sz w:val="24"/>
          <w:szCs w:val="24"/>
        </w:rPr>
        <w:t>№</w:t>
      </w:r>
      <w:r w:rsidRPr="00E701D9">
        <w:rPr>
          <w:rFonts w:ascii="Times New Roman" w:hAnsi="Times New Roman" w:cs="Times New Roman"/>
          <w:sz w:val="24"/>
          <w:szCs w:val="24"/>
        </w:rPr>
        <w:t xml:space="preserve"> 44-ФЗ оператору электронной площадки, оператору специализированной электронной площадки. </w:t>
      </w:r>
    </w:p>
    <w:p w14:paraId="53A8CA68" w14:textId="428824A0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>Правила</w:t>
      </w:r>
      <w:r w:rsidRPr="00E701D9">
        <w:rPr>
          <w:rFonts w:ascii="Times New Roman" w:hAnsi="Times New Roman" w:cs="Times New Roman"/>
          <w:sz w:val="24"/>
          <w:szCs w:val="24"/>
        </w:rPr>
        <w:t xml:space="preserve"> регистрации участников закупок в единой информационной системе в сфере закупок и ведения единого реестра участников закупок утверждены постановлением Правительства Российской Федерации от 27.01.2022 </w:t>
      </w:r>
      <w:r w:rsidR="00E701D9">
        <w:rPr>
          <w:rFonts w:ascii="Times New Roman" w:hAnsi="Times New Roman" w:cs="Times New Roman"/>
          <w:sz w:val="24"/>
          <w:szCs w:val="24"/>
        </w:rPr>
        <w:t>№</w:t>
      </w:r>
      <w:r w:rsidRPr="00E701D9">
        <w:rPr>
          <w:rFonts w:ascii="Times New Roman" w:hAnsi="Times New Roman" w:cs="Times New Roman"/>
          <w:sz w:val="24"/>
          <w:szCs w:val="24"/>
        </w:rPr>
        <w:t xml:space="preserve"> 60 (далее - Правила). </w:t>
      </w:r>
    </w:p>
    <w:p w14:paraId="0D69E3AE" w14:textId="592B62B8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701D9">
        <w:rPr>
          <w:rFonts w:ascii="Times New Roman" w:hAnsi="Times New Roman" w:cs="Times New Roman"/>
          <w:sz w:val="24"/>
          <w:szCs w:val="24"/>
        </w:rPr>
        <w:t>подпунктом "л" пункта 12</w:t>
      </w:r>
      <w:r w:rsidRPr="00E701D9">
        <w:rPr>
          <w:rFonts w:ascii="Times New Roman" w:hAnsi="Times New Roman" w:cs="Times New Roman"/>
          <w:sz w:val="24"/>
          <w:szCs w:val="24"/>
        </w:rPr>
        <w:t xml:space="preserve"> и </w:t>
      </w:r>
      <w:r w:rsidRPr="00E701D9">
        <w:rPr>
          <w:rFonts w:ascii="Times New Roman" w:hAnsi="Times New Roman" w:cs="Times New Roman"/>
          <w:sz w:val="24"/>
          <w:szCs w:val="24"/>
        </w:rPr>
        <w:t>подпунктом "л" пункта 13</w:t>
      </w:r>
      <w:r w:rsidRPr="00E701D9">
        <w:rPr>
          <w:rFonts w:ascii="Times New Roman" w:hAnsi="Times New Roman" w:cs="Times New Roman"/>
          <w:sz w:val="24"/>
          <w:szCs w:val="24"/>
        </w:rPr>
        <w:t xml:space="preserve"> Правил для регистрации юридического лица, иностранного юридического лица, аккредитованного </w:t>
      </w:r>
      <w:r w:rsidRPr="00E701D9">
        <w:rPr>
          <w:rFonts w:ascii="Times New Roman" w:hAnsi="Times New Roman" w:cs="Times New Roman"/>
          <w:sz w:val="24"/>
          <w:szCs w:val="24"/>
        </w:rPr>
        <w:lastRenderedPageBreak/>
        <w:t xml:space="preserve">филиала или представительства иностранного юридического лица, а также физического лица, в том числе зарегистрированного в качестве индивидуального предпринимателя, уполномоченное лицо формирует информацию и документы о принадлежности к СМП с указанием соответствующей категории (при наличии). </w:t>
      </w:r>
    </w:p>
    <w:p w14:paraId="32505344" w14:textId="5202E41C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E701D9">
        <w:rPr>
          <w:rFonts w:ascii="Times New Roman" w:hAnsi="Times New Roman" w:cs="Times New Roman"/>
          <w:sz w:val="24"/>
          <w:szCs w:val="24"/>
        </w:rPr>
        <w:t>подпункту "б" пункта 14</w:t>
      </w:r>
      <w:r w:rsidRPr="00E701D9">
        <w:rPr>
          <w:rFonts w:ascii="Times New Roman" w:hAnsi="Times New Roman" w:cs="Times New Roman"/>
          <w:sz w:val="24"/>
          <w:szCs w:val="24"/>
        </w:rPr>
        <w:t xml:space="preserve"> Правил информация, указанная в </w:t>
      </w:r>
      <w:r w:rsidRPr="00E701D9">
        <w:rPr>
          <w:rFonts w:ascii="Times New Roman" w:hAnsi="Times New Roman" w:cs="Times New Roman"/>
          <w:sz w:val="24"/>
          <w:szCs w:val="24"/>
        </w:rPr>
        <w:t>подпункте "л" пункта 12</w:t>
      </w:r>
      <w:r w:rsidRPr="00E701D9">
        <w:rPr>
          <w:rFonts w:ascii="Times New Roman" w:hAnsi="Times New Roman" w:cs="Times New Roman"/>
          <w:sz w:val="24"/>
          <w:szCs w:val="24"/>
        </w:rPr>
        <w:t xml:space="preserve"> и </w:t>
      </w:r>
      <w:r w:rsidRPr="00E701D9">
        <w:rPr>
          <w:rFonts w:ascii="Times New Roman" w:hAnsi="Times New Roman" w:cs="Times New Roman"/>
          <w:sz w:val="24"/>
          <w:szCs w:val="24"/>
        </w:rPr>
        <w:t>подпункте "л" пункта 13</w:t>
      </w:r>
      <w:r w:rsidRPr="00E701D9">
        <w:rPr>
          <w:rFonts w:ascii="Times New Roman" w:hAnsi="Times New Roman" w:cs="Times New Roman"/>
          <w:sz w:val="24"/>
          <w:szCs w:val="24"/>
        </w:rPr>
        <w:t xml:space="preserve"> Правил, формируется в единой информационной системе автоматически на основании сведений из единого реестра СМП. </w:t>
      </w:r>
    </w:p>
    <w:p w14:paraId="4E97355D" w14:textId="72E716F7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Не позднее одного рабочего дня, следующего за днем формирования в единой информационной системе информации и документов, предусмотренных </w:t>
      </w:r>
      <w:r w:rsidRPr="00E701D9">
        <w:rPr>
          <w:rFonts w:ascii="Times New Roman" w:hAnsi="Times New Roman" w:cs="Times New Roman"/>
          <w:sz w:val="24"/>
          <w:szCs w:val="24"/>
        </w:rPr>
        <w:t>пунктами 12</w:t>
      </w:r>
      <w:r w:rsidRPr="00E701D9">
        <w:rPr>
          <w:rFonts w:ascii="Times New Roman" w:hAnsi="Times New Roman" w:cs="Times New Roman"/>
          <w:sz w:val="24"/>
          <w:szCs w:val="24"/>
        </w:rPr>
        <w:t xml:space="preserve"> и </w:t>
      </w:r>
      <w:r w:rsidRPr="00E701D9">
        <w:rPr>
          <w:rFonts w:ascii="Times New Roman" w:hAnsi="Times New Roman" w:cs="Times New Roman"/>
          <w:sz w:val="24"/>
          <w:szCs w:val="24"/>
        </w:rPr>
        <w:t>13</w:t>
      </w:r>
      <w:r w:rsidRPr="00E701D9">
        <w:rPr>
          <w:rFonts w:ascii="Times New Roman" w:hAnsi="Times New Roman" w:cs="Times New Roman"/>
          <w:sz w:val="24"/>
          <w:szCs w:val="24"/>
        </w:rPr>
        <w:t xml:space="preserve"> Правил, Федеральное казначейство обеспечивает размещение таких информации и документов в реестре участников путем формирования реестровой записи, за исключением случаев, предусмотренных </w:t>
      </w:r>
      <w:r w:rsidRPr="00E701D9">
        <w:rPr>
          <w:rFonts w:ascii="Times New Roman" w:hAnsi="Times New Roman" w:cs="Times New Roman"/>
          <w:sz w:val="24"/>
          <w:szCs w:val="24"/>
        </w:rPr>
        <w:t>пунктом 18</w:t>
      </w:r>
      <w:r w:rsidRPr="00E701D9">
        <w:rPr>
          <w:rFonts w:ascii="Times New Roman" w:hAnsi="Times New Roman" w:cs="Times New Roman"/>
          <w:sz w:val="24"/>
          <w:szCs w:val="24"/>
        </w:rPr>
        <w:t xml:space="preserve"> Правил (</w:t>
      </w:r>
      <w:r w:rsidRPr="00E701D9">
        <w:rPr>
          <w:rFonts w:ascii="Times New Roman" w:hAnsi="Times New Roman" w:cs="Times New Roman"/>
          <w:sz w:val="24"/>
          <w:szCs w:val="24"/>
        </w:rPr>
        <w:t>пункт 17</w:t>
      </w:r>
      <w:r w:rsidRPr="00E701D9">
        <w:rPr>
          <w:rFonts w:ascii="Times New Roman" w:hAnsi="Times New Roman" w:cs="Times New Roman"/>
          <w:sz w:val="24"/>
          <w:szCs w:val="24"/>
        </w:rPr>
        <w:t xml:space="preserve"> Правил). </w:t>
      </w:r>
    </w:p>
    <w:p w14:paraId="19E70C93" w14:textId="77777777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С учетом изложенного при регистрации участника закупки в единой информационной системе информация о принадлежности такого участника к СМП формируется в единой информационной системе автоматически на основании сведений из единого реестра СМП. </w:t>
      </w:r>
    </w:p>
    <w:p w14:paraId="4FDA2A6F" w14:textId="0F504B2E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Вместе с тем отмечаем, что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 и </w:t>
      </w:r>
      <w:r w:rsidRPr="00E701D9">
        <w:rPr>
          <w:rFonts w:ascii="Times New Roman" w:hAnsi="Times New Roman" w:cs="Times New Roman"/>
          <w:sz w:val="24"/>
          <w:szCs w:val="24"/>
        </w:rPr>
        <w:t>Законом</w:t>
      </w:r>
      <w:r w:rsidRPr="00E701D9">
        <w:rPr>
          <w:rFonts w:ascii="Times New Roman" w:hAnsi="Times New Roman" w:cs="Times New Roman"/>
          <w:sz w:val="24"/>
          <w:szCs w:val="24"/>
        </w:rPr>
        <w:t xml:space="preserve"> </w:t>
      </w:r>
      <w:r w:rsidR="00E701D9">
        <w:rPr>
          <w:rFonts w:ascii="Times New Roman" w:hAnsi="Times New Roman" w:cs="Times New Roman"/>
          <w:sz w:val="24"/>
          <w:szCs w:val="24"/>
        </w:rPr>
        <w:t>№</w:t>
      </w:r>
      <w:r w:rsidRPr="00E701D9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7F9AC5A7" w14:textId="77777777" w:rsidR="00253AAD" w:rsidRPr="00E701D9" w:rsidRDefault="00253AAD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F9D95FF" w14:textId="77777777" w:rsidR="00253AAD" w:rsidRPr="00E701D9" w:rsidRDefault="00253AAD" w:rsidP="00E701D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0B903B12" w14:textId="77777777" w:rsidR="00253AAD" w:rsidRPr="00E701D9" w:rsidRDefault="00253AAD" w:rsidP="00E701D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3736D684" w14:textId="77777777" w:rsidR="00253AAD" w:rsidRPr="00E701D9" w:rsidRDefault="00253AAD" w:rsidP="00E701D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701D9">
        <w:rPr>
          <w:rFonts w:ascii="Times New Roman" w:hAnsi="Times New Roman" w:cs="Times New Roman"/>
          <w:sz w:val="24"/>
          <w:szCs w:val="24"/>
        </w:rPr>
        <w:t xml:space="preserve">12.05.2022 </w:t>
      </w:r>
    </w:p>
    <w:p w14:paraId="3DA5A562" w14:textId="77777777" w:rsidR="00544CE2" w:rsidRPr="00E701D9" w:rsidRDefault="00544CE2" w:rsidP="00E701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4CE2" w:rsidRPr="00E7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53AAD"/>
    <w:rsid w:val="0027210F"/>
    <w:rsid w:val="002B5F58"/>
    <w:rsid w:val="002E1665"/>
    <w:rsid w:val="00544CE2"/>
    <w:rsid w:val="00544CE9"/>
    <w:rsid w:val="006146DA"/>
    <w:rsid w:val="006D32F1"/>
    <w:rsid w:val="008B4EEB"/>
    <w:rsid w:val="00B04849"/>
    <w:rsid w:val="00B96795"/>
    <w:rsid w:val="00C1291E"/>
    <w:rsid w:val="00C97069"/>
    <w:rsid w:val="00D814B0"/>
    <w:rsid w:val="00E7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AAD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2022-11-08T15:44:00Z</dcterms:created>
  <dcterms:modified xsi:type="dcterms:W3CDTF">2022-11-08T15:46:00Z</dcterms:modified>
</cp:coreProperties>
</file>