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205" w:firstLineChars="50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Письмо Минфина России от 31 января 2023 г. № 24-06-06/7558 "Экологические требования к отдельным видам товара"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постановления Правительства Российской Федерации от 08.07.2022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1224 1, с учетом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194н, сообщает следующее.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соответствии с частью 5 статьи 33 Федерального закона от 05.04.2013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44-ФЗ) Постановлением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1224 утверждены особенности 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Так, при описании объекта закупки, относящегося к товарам, перечисленным в пункте 2 Постановления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1224, указывается доля вторичного сырья, использованного при производстве товара (пункт 3 Постановления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1224).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Таким образом, необходимость указания доли вторичного сырья, использованного при производстве товара, установлена исключительно при описании товаров, перечисленных Постановлением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1224, являющихся объектом закупки, и не применяется в отношении товаров, поставляемых заказчику при выполнении закупаемых работ, оказании закупаемых услуг.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Также отмечаем, что согласно пункту 1 части 12 статьи 48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44-ФЗ, заявка участника закупки подлежит отклонению, в случае непредставления (за исключением случаев, предусмотренных Законом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44-ФЗ) в заявке на участие в закупке информации и документов, предусмотренных извещением об осуществлении закупки в соответствии с Законом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44-ФЗ (за исключением информации и документов, предусмотренных пунктами 2 и 3 части 6 статьи 43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44-ФЗ), несоответствия таких информации и документов требованиям, установленным в извещении об осуществлении закупки.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Дополнительно сообщаем, что согласно положению о Министерстве природных ресурсов и экологии Российской Федерации, утвержденному постановлением Правительства Российской Федерации от 11.11.2015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1219, Минприроды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федерального государственного экологического контроля (надзора), а также Минприроды России является разработчиком Постановления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1224, в связи с чем в случае необходимости получения дополнительной информации по применению Постановления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1224, заявитель вправе обратиться в Минприроды России.</w:t>
      </w:r>
    </w:p>
    <w:bookmarkEnd w:id="0"/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Заместитель директора Департамента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</w:t>
      </w:r>
      <w:r>
        <w:rPr>
          <w:rFonts w:hint="default" w:ascii="Times New Roman" w:hAnsi="Times New Roman" w:cs="Times New Roman"/>
          <w:sz w:val="24"/>
          <w:szCs w:val="24"/>
        </w:rPr>
        <w:t>Д.А. Готовцев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59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F72C2"/>
    <w:rsid w:val="25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2023-03-31T02:11:00Z</dcterms:created>
  <dc:creator>rahma</dc:creator>
  <cp:lastModifiedBy>rahma</cp:lastModifiedBy>
  <dcterms:modified xsi:type="dcterms:W3CDTF">2023-03-31T02:17:19Z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D4D302CDC09B46019E956A4091A088BC</vt:lpwstr>
  </property>
</Properties>
</file>