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405" w:firstLineChars="583"/>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МИНИСТЕРСТВО ФИНАНСОВ РОССИЙСКОЙ ФЕДЕРАЦИИ</w:t>
      </w:r>
    </w:p>
    <w:p>
      <w:pPr>
        <w:ind w:left="0" w:leftChars="0" w:firstLine="1405" w:firstLineChars="583"/>
        <w:jc w:val="center"/>
        <w:rPr>
          <w:rFonts w:hint="default" w:ascii="Times New Roman" w:hAnsi="Times New Roman"/>
          <w:b/>
          <w:bCs/>
          <w:color w:val="auto"/>
          <w:sz w:val="24"/>
          <w:szCs w:val="24"/>
          <w:lang w:val="en-US"/>
        </w:rPr>
      </w:pPr>
    </w:p>
    <w:p>
      <w:pPr>
        <w:ind w:left="0" w:leftChars="0" w:firstLine="1405" w:firstLineChars="583"/>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ПИСЬМО</w:t>
      </w:r>
      <w:bookmarkStart w:id="0" w:name="_GoBack"/>
      <w:bookmarkEnd w:id="0"/>
    </w:p>
    <w:p>
      <w:pPr>
        <w:ind w:left="0" w:leftChars="0" w:firstLine="1405" w:firstLineChars="583"/>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 xml:space="preserve">от 4 июля 2023 г. </w:t>
      </w:r>
      <w:r>
        <w:rPr>
          <w:rFonts w:hint="default" w:ascii="Times New Roman" w:hAnsi="Times New Roman"/>
          <w:b/>
          <w:bCs/>
          <w:color w:val="auto"/>
          <w:sz w:val="24"/>
          <w:szCs w:val="24"/>
          <w:lang w:val="ru-RU"/>
        </w:rPr>
        <w:t>№</w:t>
      </w:r>
      <w:r>
        <w:rPr>
          <w:rFonts w:hint="default" w:ascii="Times New Roman" w:hAnsi="Times New Roman"/>
          <w:b/>
          <w:bCs/>
          <w:color w:val="auto"/>
          <w:sz w:val="24"/>
          <w:szCs w:val="24"/>
          <w:lang w:val="en-US"/>
        </w:rPr>
        <w:t xml:space="preserve"> 24-06-06/62180</w:t>
      </w:r>
    </w:p>
    <w:p>
      <w:pPr>
        <w:ind w:left="0" w:leftChars="0" w:firstLine="1399" w:firstLineChars="583"/>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399" w:firstLineChars="583"/>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Департамент бюджетной политики в сфере контрактной системы Минфина России (далее - Департамент), рассмотрев обращения от 9 июня 2023 г. по вопросу о применении положений Федерального закона от 5 апреля 2013 г.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 и постановления Правительства Российской Федерации от 30 ноября 2015 г.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1289 </w:t>
      </w:r>
      <w:r>
        <w:rPr>
          <w:rFonts w:hint="default" w:ascii="Times New Roman" w:hAnsi="Times New Roman"/>
          <w:color w:val="auto"/>
          <w:sz w:val="24"/>
          <w:szCs w:val="24"/>
          <w:lang w:val="en-US"/>
        </w:rPr>
        <w:t xml:space="preserve">"Об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(далее - Постановление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1289)</w:t>
      </w:r>
      <w:r>
        <w:rPr>
          <w:rFonts w:hint="default" w:ascii="Times New Roman" w:hAnsi="Times New Roman"/>
          <w:color w:val="auto"/>
          <w:sz w:val="24"/>
          <w:szCs w:val="24"/>
          <w:lang w:val="en-US"/>
        </w:rPr>
        <w:t xml:space="preserve"> при изменении существенных условий контракта, с учетом пунктов 11.8 и 12.5 Регламента Министерства финансов Российской Федерации, утвержденного приказом Минфина России от 14 сентября 2018 г.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194н, сообщает следующее.</w:t>
      </w:r>
    </w:p>
    <w:p>
      <w:pPr>
        <w:ind w:left="0" w:leftChars="0" w:firstLine="1399" w:firstLineChars="583"/>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Согласно части 1 статьи 34 Закона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 извещение об осуществлении закупки или приглашение, документация о закупке, заявка не предусмотрены.</w:t>
      </w:r>
    </w:p>
    <w:p>
      <w:pPr>
        <w:ind w:left="0" w:leftChars="0" w:firstLine="1399" w:firstLineChars="583"/>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Частью 2 статьи 34 Закона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 установлено, что при заключении и исполнении контракта изменение его существенных условий не допускается, за исключением случаев, предусмотренных Законом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w:t>
      </w:r>
    </w:p>
    <w:p>
      <w:pPr>
        <w:ind w:left="0" w:leftChars="0" w:firstLine="1399" w:firstLineChars="583"/>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Так, на основании части 7 статьи 95 Закона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 по согласованию заказчика с поставщиком (подрядчиком, исполнителем) допускаются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ind w:left="0" w:leftChars="0" w:firstLine="1399" w:firstLineChars="583"/>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При этом нормативными правовыми актами, предусмотренными частями 3 и 4 статьи 14 Закона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 (часть 6 статьи 14 Закона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w:t>
      </w:r>
    </w:p>
    <w:p>
      <w:pPr>
        <w:ind w:left="0" w:leftChars="0" w:firstLine="1399" w:firstLineChars="583"/>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Пунктом 3 Постановления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N 1289 установлено, что при заключении и исполнении контракта, предметом которого является поставка лекарственного препарата с соблюдением ограничений, предусмотренных указанным постановлением, не допускается замена лекарственного препарата конкретного производителя или страны его происхождения, указанных в заявке (окончательном предложении), содержащей предложение о поставке лекарственного препарата.</w:t>
      </w:r>
    </w:p>
    <w:p>
      <w:pPr>
        <w:ind w:left="0" w:leftChars="0" w:firstLine="1399" w:firstLineChars="583"/>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Таким образом, при заключении и исполнении контракта, предметом которого является поставка лекарственного препарата и в отношении которого установлены ограничения, предусмотренные Постановлением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1289, замена лекарственного препарата конкретного производителя или страны его происхождения, указанных в заявке, не допускается.</w:t>
      </w:r>
    </w:p>
    <w:p>
      <w:pPr>
        <w:ind w:left="0" w:leftChars="0" w:firstLine="1399" w:firstLineChars="583"/>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Следует отметить, что на основании части 65.1 статьи 112 Закона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 по соглашению сторон допускается изменение существенных условий контракта, заключенного до 1 января 2024 года, если при исполнении такого контракта возникли не зависящие от сторон контракта обстоятельства, влекущие невозможность его исполнения. Такое изменение осуществляется с соблюдением положений частей 1.3 - 1.6 статьи 95 Закона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pPr>
        <w:ind w:left="0" w:leftChars="0" w:firstLine="1399" w:firstLineChars="583"/>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Таким образом, в случае возникновения не зависящих от сторон контракта обстоятельств, влекущих невозможность его исполнения, в соответствии с частью 65.1 статьи 112 Закона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44-ФЗ на основании соответствующего решения по соглашению сторон могут быть изменены любые существенные условия контракта, заключенного заказчиком до 1 января 2024 года.</w:t>
      </w:r>
    </w:p>
    <w:p>
      <w:pPr>
        <w:ind w:left="0" w:leftChars="0" w:firstLine="1399" w:firstLineChars="583"/>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Заместитель директора Департамента</w:t>
      </w:r>
    </w:p>
    <w:p>
      <w:pPr>
        <w:ind w:left="0" w:leftChars="0" w:firstLine="1399" w:firstLineChars="583"/>
        <w:jc w:val="right"/>
        <w:rPr>
          <w:rFonts w:hint="default" w:ascii="Times New Roman" w:hAnsi="Times New Roman"/>
          <w:color w:val="auto"/>
          <w:sz w:val="24"/>
          <w:szCs w:val="24"/>
          <w:lang w:val="en-US"/>
        </w:rPr>
      </w:pPr>
      <w:r>
        <w:rPr>
          <w:rFonts w:hint="default" w:ascii="Times New Roman" w:hAnsi="Times New Roman"/>
          <w:color w:val="auto"/>
          <w:sz w:val="24"/>
          <w:szCs w:val="24"/>
          <w:lang w:val="en-US"/>
        </w:rPr>
        <w:t>Д.А.ГОТОВЦЕВ</w:t>
      </w:r>
    </w:p>
    <w:p>
      <w:pPr>
        <w:ind w:left="0" w:leftChars="0" w:firstLine="1399" w:firstLineChars="583"/>
        <w:jc w:val="right"/>
        <w:rPr>
          <w:rFonts w:hint="default" w:ascii="Times New Roman" w:hAnsi="Times New Roman"/>
          <w:color w:val="auto"/>
          <w:sz w:val="24"/>
          <w:szCs w:val="24"/>
          <w:lang w:val="en-US"/>
        </w:rPr>
      </w:pPr>
      <w:r>
        <w:rPr>
          <w:rFonts w:hint="default" w:ascii="Times New Roman" w:hAnsi="Times New Roman"/>
          <w:color w:val="auto"/>
          <w:sz w:val="24"/>
          <w:szCs w:val="24"/>
          <w:lang w:val="en-US"/>
        </w:rPr>
        <w:t>04.07.2023</w:t>
      </w:r>
    </w:p>
    <w:p>
      <w:pPr>
        <w:ind w:left="0" w:leftChars="0" w:firstLine="1399" w:firstLineChars="583"/>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399" w:firstLineChars="583"/>
        <w:jc w:val="both"/>
        <w:rPr>
          <w:rFonts w:hint="default" w:ascii="Times New Roman" w:hAnsi="Times New Roman" w:cs="Times New Roman"/>
          <w:color w:val="auto"/>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41514"/>
    <w:rsid w:val="04AC6E51"/>
    <w:rsid w:val="0AD819C3"/>
    <w:rsid w:val="20FC44DF"/>
    <w:rsid w:val="2CD41514"/>
    <w:rsid w:val="4766162A"/>
    <w:rsid w:val="73202FCF"/>
    <w:rsid w:val="7A705BE9"/>
    <w:rsid w:val="7E3F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2023-07-31T03:16:00Z</dcterms:created>
  <dc:creator>rahma</dc:creator>
  <cp:lastModifiedBy>rahma</cp:lastModifiedBy>
  <dcterms:modified xsi:type="dcterms:W3CDTF">2023-07-31T06:45:27Z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079DAC62EF304FC08352BB5095B265E3</vt:lpwstr>
  </property>
</Properties>
</file>