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75" w:rsidRPr="00511475" w:rsidRDefault="00511475" w:rsidP="0051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475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511475" w:rsidRPr="00511475" w:rsidRDefault="00511475" w:rsidP="0051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475">
        <w:rPr>
          <w:rFonts w:ascii="Times New Roman" w:hAnsi="Times New Roman" w:cs="Times New Roman"/>
          <w:b/>
          <w:sz w:val="24"/>
          <w:szCs w:val="24"/>
        </w:rPr>
        <w:t xml:space="preserve">ПИСЬМО от 20 сентября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11475">
        <w:rPr>
          <w:rFonts w:ascii="Times New Roman" w:hAnsi="Times New Roman" w:cs="Times New Roman"/>
          <w:b/>
          <w:sz w:val="24"/>
          <w:szCs w:val="24"/>
        </w:rPr>
        <w:t xml:space="preserve"> 08/76261/23 ОБ ИНФОРМАЦИИ В СЕТИ "ИНТЕРНЕТ"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ФАС России рассмотрела обращение относительно информации, размещенной в информационно-телекоммуникационной сети "Интернет", и сообщает.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75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полномочиями, установленными Федеральным законом "О рекламе", ФАС России осуществляет федеральный государственный контроль (надзор) в сфере рекламы, предметом которого является соблюдение рекламодателями, </w:t>
      </w:r>
      <w:proofErr w:type="spellStart"/>
      <w:r w:rsidRPr="00511475">
        <w:rPr>
          <w:rFonts w:ascii="Times New Roman" w:hAnsi="Times New Roman" w:cs="Times New Roman"/>
          <w:sz w:val="24"/>
          <w:szCs w:val="24"/>
        </w:rPr>
        <w:t>рекламопроизводителями</w:t>
      </w:r>
      <w:proofErr w:type="spellEnd"/>
      <w:r w:rsidRPr="005114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1475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Pr="00511475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рекламы.</w:t>
      </w:r>
      <w:proofErr w:type="gramEnd"/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Согласно пункту 1 статьи 3 Федерального закона "О рекламе" реклама -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В соответствии с пунктом 2 указанной статьи объект рекламирования -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 (в том числе спортивное соревнование, концерт, конкурс, фестиваль, основанные на риске игры, пари), на привлечение внимания к которым направлена реклама.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По смыслу пункта 3 статьи 3 Федерального закона "О рекламе" товаром признается продукт деятельности (в том числе работа, услуга), предназначенный для продажи, обмена или иного введения в оборот.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75">
        <w:rPr>
          <w:rFonts w:ascii="Times New Roman" w:hAnsi="Times New Roman" w:cs="Times New Roman"/>
          <w:sz w:val="24"/>
          <w:szCs w:val="24"/>
        </w:rPr>
        <w:t>Вместе с тем, согласно пункту 3 части 2 статьи 2 Федерального закона "О рекламе" настоящий закон не распространяется на справочно-информационные и аналитические материалы (обзоры внутреннего и внешнего рынков, результаты научных исследований и испытаний), не имеющие в качестве основной цели продвижение товара на рынке и не являющиеся социальной рекламой.</w:t>
      </w:r>
      <w:proofErr w:type="gramEnd"/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не является рекламой информация о товарах, размещенная на официальном сайте производителя таких товаров (лица, оказывающего услуги), на страницах производителя таких товаров (услуг) в социальных сетях в информационно-телекоммуникационной сети "Интернет", в официальном приложении для мобильных устройств, если указанные сведения предназначены для информирования посетителей сайта, соответствующей страницы в социальной сети, мобильного приложения об ассортименте своих товаров (услуг), условиях их приобретения,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ценах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и скидках,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пользования.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 xml:space="preserve">Учитывая тот факт, что сайт, страница в социальной сети или мобильное приложение является информационным ресурсом и создаются с целью размещения наиболее полной информации, например, о деятельности компании, ее товарах и услугах, </w:t>
      </w:r>
      <w:r w:rsidRPr="00511475">
        <w:rPr>
          <w:rFonts w:ascii="Times New Roman" w:hAnsi="Times New Roman" w:cs="Times New Roman"/>
          <w:sz w:val="24"/>
          <w:szCs w:val="24"/>
        </w:rPr>
        <w:lastRenderedPageBreak/>
        <w:t xml:space="preserve">и последующего ознакомления заинтересованных лиц с данной информацией, посещение таких ресурсов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как возможность для потребителя получить необходимый объем сведений о компании, производимых товарах, акциях и т.п. в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правильного потребительского выбора.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Такие сведения носят информационный и справочный характер, соответственно на них положения Федерального закона "О рекламе" не распространяются.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75">
        <w:rPr>
          <w:rFonts w:ascii="Times New Roman" w:hAnsi="Times New Roman" w:cs="Times New Roman"/>
          <w:sz w:val="24"/>
          <w:szCs w:val="24"/>
        </w:rPr>
        <w:t>Кроме того, не является рекламой информация о реализуемых товарах разных производителей, размещенная на официальном сайте продавца данных товаров, на страницах продавца данных товаров в социальных сетях в информационно-телекоммуникационной сети "Интернет", в официальном приложении для мобильных устройств, если указанные сведения предназначены для информирования посетителей сайта, соответствующей страницы в социальной сети, мобильного приложения об ассортименте реализуемых товаров, условиях их приобретения, ценах и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скидках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, правилах пользования. 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Также при указанных способах размещения информации не является рекламой информация о хозяйственной деятельности компании, акциях и мероприятиях, проводимых данной компанией, контрагентах (партнерах) данной компании и т.п.</w:t>
      </w:r>
    </w:p>
    <w:p w:rsidR="00511475" w:rsidRDefault="00511475" w:rsidP="0051147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75">
        <w:rPr>
          <w:rFonts w:ascii="Times New Roman" w:hAnsi="Times New Roman" w:cs="Times New Roman"/>
          <w:sz w:val="24"/>
          <w:szCs w:val="24"/>
        </w:rPr>
        <w:t>Однако в отдельных случаях, когда размещаемая на сайте, на странице в социальных сетях, или в приложении для мобильного устройства продавца товаров разных производителей информация направлена не столько на информирование потребителя об ассортименте предлагаемых товаров, работ, услуг или деятельности компании, в том числе о контрагентах (партнерах) данной компании, сколько на привлечение внимания к конкретному товару, работе, услуге и их выделение среди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однородных товаров, работ, услуг (например, путем размещения стационарного баннера, размещаемого на каждой странице сайта и не связанного с содержанием таких страниц и т.п.), такая информация может быть признана рекламой, и на такую информацию распространяются требования Федерального закона "О рекламе"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акже предлагаем ознакомиться с более подробной информацией по теме размещения рекламы в сети "Интернет" на сайте ФАС России по адресу: https://fas.gov.ru/pages/reklama_v_internete. В разделе размещена справочная информация, ответы на часто задаваемые вопросы и примеры проявления признаков рекламы. </w:t>
      </w:r>
    </w:p>
    <w:p w:rsidR="00511475" w:rsidRDefault="00511475" w:rsidP="005114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11475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11475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11475" w:rsidRDefault="00511475" w:rsidP="005114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начальника Управления контроля рекламы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75">
        <w:rPr>
          <w:rFonts w:ascii="Times New Roman" w:hAnsi="Times New Roman" w:cs="Times New Roman"/>
          <w:sz w:val="24"/>
          <w:szCs w:val="24"/>
        </w:rPr>
        <w:t>и</w:t>
      </w:r>
    </w:p>
    <w:p w:rsidR="00511475" w:rsidRDefault="00511475" w:rsidP="005114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недобросовестной конкуренции</w:t>
      </w:r>
    </w:p>
    <w:p w:rsidR="00F1137E" w:rsidRPr="00511475" w:rsidRDefault="00511475" w:rsidP="005114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475">
        <w:rPr>
          <w:rFonts w:ascii="Times New Roman" w:hAnsi="Times New Roman" w:cs="Times New Roman"/>
          <w:sz w:val="24"/>
          <w:szCs w:val="24"/>
        </w:rPr>
        <w:t>Я.В.СКЛЯРОВА </w:t>
      </w:r>
    </w:p>
    <w:sectPr w:rsidR="00F1137E" w:rsidRPr="00511475" w:rsidSect="00F1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475"/>
    <w:rsid w:val="00511475"/>
    <w:rsid w:val="00F1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4371</Characters>
  <Application>Microsoft Office Word</Application>
  <DocSecurity>0</DocSecurity>
  <Lines>36</Lines>
  <Paragraphs>10</Paragraphs>
  <ScaleCrop>false</ScaleCrop>
  <Company>Krokoz™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2023-11-20T04:15:00Z</dcterms:created>
  <dcterms:modified xsi:type="dcterms:W3CDTF">2023-11-20T04:22:00Z</dcterms:modified>
</cp:coreProperties>
</file>