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EFB" w:rsidRPr="00F27EFB" w:rsidRDefault="00F27EFB" w:rsidP="00F27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EFB">
        <w:rPr>
          <w:rFonts w:ascii="Times New Roman" w:hAnsi="Times New Roman" w:cs="Times New Roman"/>
          <w:b/>
          <w:sz w:val="24"/>
          <w:szCs w:val="24"/>
        </w:rPr>
        <w:t>ФЕДЕРАЛЬНАЯ АНТИМОНОПОЛЬНАЯ СЛУЖБА</w:t>
      </w:r>
    </w:p>
    <w:p w:rsidR="00F27EFB" w:rsidRPr="00F27EFB" w:rsidRDefault="00F27EFB" w:rsidP="00F27E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EFB" w:rsidRPr="00F27EFB" w:rsidRDefault="00F27EFB" w:rsidP="00F27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EFB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F27EFB" w:rsidRPr="00F27EFB" w:rsidRDefault="00F27EFB" w:rsidP="00F27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EFB">
        <w:rPr>
          <w:rFonts w:ascii="Times New Roman" w:hAnsi="Times New Roman" w:cs="Times New Roman"/>
          <w:b/>
          <w:sz w:val="24"/>
          <w:szCs w:val="24"/>
        </w:rPr>
        <w:t>от 22 августа 2018 г.</w:t>
      </w:r>
      <w:r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Pr="00F27EFB">
        <w:rPr>
          <w:rFonts w:ascii="Times New Roman" w:hAnsi="Times New Roman" w:cs="Times New Roman"/>
          <w:b/>
          <w:sz w:val="24"/>
          <w:szCs w:val="24"/>
        </w:rPr>
        <w:t xml:space="preserve">  АД/66562/18</w:t>
      </w:r>
    </w:p>
    <w:p w:rsidR="00F27EFB" w:rsidRPr="00F27EFB" w:rsidRDefault="00F27EFB" w:rsidP="00F27E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EFB" w:rsidRPr="00F27EFB" w:rsidRDefault="00F27EFB" w:rsidP="00F27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EFB">
        <w:rPr>
          <w:rFonts w:ascii="Times New Roman" w:hAnsi="Times New Roman" w:cs="Times New Roman"/>
          <w:b/>
          <w:sz w:val="24"/>
          <w:szCs w:val="24"/>
        </w:rPr>
        <w:t>ПО ВОПРОСУ</w:t>
      </w:r>
    </w:p>
    <w:p w:rsidR="00F27EFB" w:rsidRPr="00F27EFB" w:rsidRDefault="00F27EFB" w:rsidP="00F27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EFB">
        <w:rPr>
          <w:rFonts w:ascii="Times New Roman" w:hAnsi="Times New Roman" w:cs="Times New Roman"/>
          <w:b/>
          <w:sz w:val="24"/>
          <w:szCs w:val="24"/>
        </w:rPr>
        <w:t>УСТАНОВЛЕНИЯ ТРЕБОВАНИЙ, К УЧАСТНИКАМ, ПРИМЕНЯЮЩИМ</w:t>
      </w:r>
    </w:p>
    <w:p w:rsidR="00F27EFB" w:rsidRPr="00F27EFB" w:rsidRDefault="00F27EFB" w:rsidP="00F27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27EFB">
        <w:rPr>
          <w:rFonts w:ascii="Times New Roman" w:hAnsi="Times New Roman" w:cs="Times New Roman"/>
          <w:b/>
          <w:sz w:val="24"/>
          <w:szCs w:val="24"/>
        </w:rPr>
        <w:t>РАЗЛИЧНЫЕ СИСТЕМЫ НАЛОГООБЛОЖЕНИЯ (УМЕНЬШЕНИЕ</w:t>
      </w:r>
      <w:proofErr w:type="gramEnd"/>
    </w:p>
    <w:p w:rsidR="00F27EFB" w:rsidRPr="00F27EFB" w:rsidRDefault="00F27EFB" w:rsidP="00F27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EFB">
        <w:rPr>
          <w:rFonts w:ascii="Times New Roman" w:hAnsi="Times New Roman" w:cs="Times New Roman"/>
          <w:b/>
          <w:sz w:val="24"/>
          <w:szCs w:val="24"/>
        </w:rPr>
        <w:t xml:space="preserve">ИЛИ УВЕЛИЧЕНИЕ </w:t>
      </w:r>
      <w:proofErr w:type="gramStart"/>
      <w:r w:rsidRPr="00F27EFB">
        <w:rPr>
          <w:rFonts w:ascii="Times New Roman" w:hAnsi="Times New Roman" w:cs="Times New Roman"/>
          <w:b/>
          <w:sz w:val="24"/>
          <w:szCs w:val="24"/>
        </w:rPr>
        <w:t>ПРЕДЛОЖЕННОЙ</w:t>
      </w:r>
      <w:proofErr w:type="gramEnd"/>
      <w:r w:rsidRPr="00F27EFB">
        <w:rPr>
          <w:rFonts w:ascii="Times New Roman" w:hAnsi="Times New Roman" w:cs="Times New Roman"/>
          <w:b/>
          <w:sz w:val="24"/>
          <w:szCs w:val="24"/>
        </w:rPr>
        <w:t xml:space="preserve"> МАКСИМАЛЬНОЙ</w:t>
      </w:r>
    </w:p>
    <w:p w:rsidR="00F27EFB" w:rsidRPr="00F27EFB" w:rsidRDefault="00F27EFB" w:rsidP="00F27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27EFB">
        <w:rPr>
          <w:rFonts w:ascii="Times New Roman" w:hAnsi="Times New Roman" w:cs="Times New Roman"/>
          <w:b/>
          <w:sz w:val="24"/>
          <w:szCs w:val="24"/>
        </w:rPr>
        <w:t>НАЧАЛЬНОЙ ЦЕНЫ НА СУММУ НДС)</w:t>
      </w:r>
      <w:proofErr w:type="gramEnd"/>
    </w:p>
    <w:p w:rsidR="00F27EFB" w:rsidRPr="00F27EFB" w:rsidRDefault="00F27EFB" w:rsidP="00F27EFB">
      <w:pPr>
        <w:rPr>
          <w:rFonts w:ascii="Times New Roman" w:hAnsi="Times New Roman" w:cs="Times New Roman"/>
          <w:sz w:val="24"/>
          <w:szCs w:val="24"/>
        </w:rPr>
      </w:pPr>
    </w:p>
    <w:p w:rsidR="00F27EFB" w:rsidRPr="00F27EFB" w:rsidRDefault="00F27EFB" w:rsidP="00F27EF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EFB">
        <w:rPr>
          <w:rFonts w:ascii="Times New Roman" w:hAnsi="Times New Roman" w:cs="Times New Roman"/>
          <w:sz w:val="24"/>
          <w:szCs w:val="24"/>
        </w:rPr>
        <w:t xml:space="preserve">Федеральная антимонопольная служба (далее - ФАС России) на основании пункта 5.4 Положения о Федеральной антимонопольной службе, утвержденного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7EFB">
        <w:rPr>
          <w:rFonts w:ascii="Times New Roman" w:hAnsi="Times New Roman" w:cs="Times New Roman"/>
          <w:sz w:val="24"/>
          <w:szCs w:val="24"/>
        </w:rPr>
        <w:t xml:space="preserve"> 331, направляет территориальным органам ФАС России для использования в работе информационное письмо по вопросу установления требований к участникам, применяющим различные системы налогообложения (уменьшение или увеличение предложенной максимальной начальной цены на сумму НДС).</w:t>
      </w:r>
      <w:proofErr w:type="gramEnd"/>
    </w:p>
    <w:p w:rsidR="00F27EFB" w:rsidRPr="00F27EFB" w:rsidRDefault="00F27EFB" w:rsidP="00F27EF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27EFB">
        <w:rPr>
          <w:rFonts w:ascii="Times New Roman" w:hAnsi="Times New Roman" w:cs="Times New Roman"/>
          <w:sz w:val="24"/>
          <w:szCs w:val="24"/>
        </w:rPr>
        <w:t xml:space="preserve">Федеральный закон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7EFB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о закупках) устанавливает общие принципы закупки товаров, работ, услуг и основные требования к закупке товаров, работ, услуг юридическими лицами, указанными в части 2 статьи 1 Закона о закупках.</w:t>
      </w:r>
    </w:p>
    <w:p w:rsidR="00F27EFB" w:rsidRPr="00F27EFB" w:rsidRDefault="00F27EFB" w:rsidP="00F27EF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EFB">
        <w:rPr>
          <w:rFonts w:ascii="Times New Roman" w:hAnsi="Times New Roman" w:cs="Times New Roman"/>
          <w:sz w:val="24"/>
          <w:szCs w:val="24"/>
        </w:rPr>
        <w:t>Согласно части 1 статьи 2 Закона о закупках при закупке товаров, работ, услуг заказчики руководствуются Конституцией Российской Федерации, Гражданским кодексом Российской Федерации, Законом о закупках, другими федеральными законами и иными нормативными правовыми актами Российской Федерации, а также принятыми в соответствии с ними и утвержденными с учетом положений части 3 статьи 2 Закона о закупках правовыми актами, регламентирующими правила закупки.</w:t>
      </w:r>
      <w:proofErr w:type="gramEnd"/>
    </w:p>
    <w:p w:rsidR="00F27EFB" w:rsidRPr="00F27EFB" w:rsidRDefault="00F27EFB" w:rsidP="00F27EF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27EFB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2 Закона о закупках </w:t>
      </w:r>
      <w:proofErr w:type="gramStart"/>
      <w:r w:rsidRPr="00F27EFB">
        <w:rPr>
          <w:rFonts w:ascii="Times New Roman" w:hAnsi="Times New Roman" w:cs="Times New Roman"/>
          <w:sz w:val="24"/>
          <w:szCs w:val="24"/>
        </w:rPr>
        <w:t>положение</w:t>
      </w:r>
      <w:proofErr w:type="gramEnd"/>
      <w:r w:rsidRPr="00F27EFB">
        <w:rPr>
          <w:rFonts w:ascii="Times New Roman" w:hAnsi="Times New Roman" w:cs="Times New Roman"/>
          <w:sz w:val="24"/>
          <w:szCs w:val="24"/>
        </w:rPr>
        <w:t xml:space="preserve">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проведения процедур закупки (включая способы закупки)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F27EFB" w:rsidRPr="00F27EFB" w:rsidRDefault="00F27EFB" w:rsidP="00F27EF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27EFB">
        <w:rPr>
          <w:rFonts w:ascii="Times New Roman" w:hAnsi="Times New Roman" w:cs="Times New Roman"/>
          <w:sz w:val="24"/>
          <w:szCs w:val="24"/>
        </w:rPr>
        <w:t xml:space="preserve">Закупочная процедура представляет собой совокупность действий заказчика, направленных на определение в порядке, установленном в положении о </w:t>
      </w:r>
      <w:r w:rsidRPr="00F27EFB">
        <w:rPr>
          <w:rFonts w:ascii="Times New Roman" w:hAnsi="Times New Roman" w:cs="Times New Roman"/>
          <w:sz w:val="24"/>
          <w:szCs w:val="24"/>
        </w:rPr>
        <w:lastRenderedPageBreak/>
        <w:t>закупке, контрагента, с которым в последующем может быть заключен договор на лучших для заказчика условиях с точки зрения цены, качества и надежности закупаемых товаров (работ, услуг).</w:t>
      </w:r>
    </w:p>
    <w:p w:rsidR="00F27EFB" w:rsidRPr="00F27EFB" w:rsidRDefault="00F27EFB" w:rsidP="00F27EF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EFB">
        <w:rPr>
          <w:rFonts w:ascii="Times New Roman" w:hAnsi="Times New Roman" w:cs="Times New Roman"/>
          <w:sz w:val="24"/>
          <w:szCs w:val="24"/>
        </w:rPr>
        <w:t>В соответствии с частью 2 статьи 3 Закона о закупках выигравшим торги на конкурсе признается лицо, которое предложило лучшие условия исполнения договора в соответствии с критериями и порядком оценки и сопоставления заявок, которые установлены в конкурсной документации на основании положения о закупке, на аукционе - лицо, предложившее наиболее низкую цену договора или, если при проведении аукциона цена договора снижена до нуля</w:t>
      </w:r>
      <w:proofErr w:type="gramEnd"/>
      <w:r w:rsidRPr="00F27EFB">
        <w:rPr>
          <w:rFonts w:ascii="Times New Roman" w:hAnsi="Times New Roman" w:cs="Times New Roman"/>
          <w:sz w:val="24"/>
          <w:szCs w:val="24"/>
        </w:rPr>
        <w:t xml:space="preserve"> и аукцион проводится на право заключить договор, наиболее высокую цену договора.</w:t>
      </w:r>
    </w:p>
    <w:p w:rsidR="00F27EFB" w:rsidRPr="00F27EFB" w:rsidRDefault="00F27EFB" w:rsidP="00F27EF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EFB">
        <w:rPr>
          <w:rFonts w:ascii="Times New Roman" w:hAnsi="Times New Roman" w:cs="Times New Roman"/>
          <w:sz w:val="24"/>
          <w:szCs w:val="24"/>
        </w:rPr>
        <w:t>Согласно пунктам 5, 7 части 10 статьи 4 Закона о закупках в документации о закупке должны быть указаны сведения, определенные положением о закупке, в том числе сведения о начальной (максимальной) цене договора (цене лота) и порядок формирования цены договора (цены лота) (с учетом или без учета расходов на перевозку, страхование, уплату таможенных пошлин, налогов и других обязательных платежей).</w:t>
      </w:r>
      <w:proofErr w:type="gramEnd"/>
    </w:p>
    <w:p w:rsidR="00F27EFB" w:rsidRPr="00F27EFB" w:rsidRDefault="00F27EFB" w:rsidP="00F27EF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27EFB">
        <w:rPr>
          <w:rFonts w:ascii="Times New Roman" w:hAnsi="Times New Roman" w:cs="Times New Roman"/>
          <w:sz w:val="24"/>
          <w:szCs w:val="24"/>
        </w:rPr>
        <w:t xml:space="preserve">Следовательно, при определении в документации о закупке начальной (максимальной) цены договора заказчик должен установить одно значение такой цены для всех участников закупки (независимо от применяемой ими системы налогообложения), </w:t>
      </w:r>
      <w:proofErr w:type="gramStart"/>
      <w:r w:rsidRPr="00F27EFB">
        <w:rPr>
          <w:rFonts w:ascii="Times New Roman" w:hAnsi="Times New Roman" w:cs="Times New Roman"/>
          <w:sz w:val="24"/>
          <w:szCs w:val="24"/>
        </w:rPr>
        <w:t>указав при этом содержит</w:t>
      </w:r>
      <w:proofErr w:type="gramEnd"/>
      <w:r w:rsidRPr="00F27EFB">
        <w:rPr>
          <w:rFonts w:ascii="Times New Roman" w:hAnsi="Times New Roman" w:cs="Times New Roman"/>
          <w:sz w:val="24"/>
          <w:szCs w:val="24"/>
        </w:rPr>
        <w:t xml:space="preserve"> или нет установленная цена НДС.</w:t>
      </w:r>
    </w:p>
    <w:p w:rsidR="00F27EFB" w:rsidRPr="00F27EFB" w:rsidRDefault="00F27EFB" w:rsidP="00F27EF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27EFB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F27EF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27EFB">
        <w:rPr>
          <w:rFonts w:ascii="Times New Roman" w:hAnsi="Times New Roman" w:cs="Times New Roman"/>
          <w:sz w:val="24"/>
          <w:szCs w:val="24"/>
        </w:rPr>
        <w:t xml:space="preserve"> наличие в документации о закупке нескольких значений начальной (максимальной) цены договора (цены лота} не соответствует положениями Закона о закупках и может привести к неоднозначному толкованию таких положений участниками закупки и необъективной оценке своих возможностей при определении в заявке ценового предложения такого участника.</w:t>
      </w:r>
    </w:p>
    <w:p w:rsidR="00F27EFB" w:rsidRPr="00F27EFB" w:rsidRDefault="00F27EFB" w:rsidP="00F27EF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27EFB">
        <w:rPr>
          <w:rFonts w:ascii="Times New Roman" w:hAnsi="Times New Roman" w:cs="Times New Roman"/>
          <w:sz w:val="24"/>
          <w:szCs w:val="24"/>
        </w:rPr>
        <w:t>В соответствии с пунктами 12, 13 части 10 статьи 4 Закона о закупках в документации о закупке должны быть указаны сведения, определенные положением о закупке, в том числе критерии и порядок оценки и сопоставления заявок на участие в закупке.</w:t>
      </w:r>
    </w:p>
    <w:p w:rsidR="00F27EFB" w:rsidRPr="00F27EFB" w:rsidRDefault="00F27EFB" w:rsidP="00F27EF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27EFB">
        <w:rPr>
          <w:rFonts w:ascii="Times New Roman" w:hAnsi="Times New Roman" w:cs="Times New Roman"/>
          <w:sz w:val="24"/>
          <w:szCs w:val="24"/>
        </w:rPr>
        <w:t>При этом согласно части 6 статьи 3 Закона о закупках не допускается предъявлять к участникам закупки, к закупаемым товарам, работам, услугам, а также к условиям исполнения договора требования и осуществлять оценку и сопоставление заявок на участие в закупке по критериям и в порядке, которые не указаны в документации о закупке. Требования, предъявляемые к участникам закупки, к закупаемым товарам, работам, услугам, а также к условиям исполнения договора, критерии и порядок оценки и сопоставления заявок на участие в закупке, установленные заказчиком, применяются в равной степени ко всем участникам закупки, к предлагаемым ими товарам, работам, услугам, к условиям исполнения договора.</w:t>
      </w:r>
    </w:p>
    <w:p w:rsidR="00F27EFB" w:rsidRPr="00F27EFB" w:rsidRDefault="00F27EFB" w:rsidP="00F27EF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EFB"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вышеизложенного, во исполнение требований части 2 статьи 3 Закона о закупках, при проведении аукциона (и аналогичных процедур закупки) победитель определяется путем сравнения поступивших ценовых предложений и выигравшим признается лицо, предложившее наиболее низкую цену договора (при </w:t>
      </w:r>
      <w:r w:rsidRPr="00F27EFB">
        <w:rPr>
          <w:rFonts w:ascii="Times New Roman" w:hAnsi="Times New Roman" w:cs="Times New Roman"/>
          <w:sz w:val="24"/>
          <w:szCs w:val="24"/>
        </w:rPr>
        <w:lastRenderedPageBreak/>
        <w:t>проведении конкурса (и аналогичных процедур закупки) ценовой критерий также учитывается для определения победителя закупки).</w:t>
      </w:r>
      <w:proofErr w:type="gramEnd"/>
    </w:p>
    <w:p w:rsidR="00F27EFB" w:rsidRPr="00F27EFB" w:rsidRDefault="00F27EFB" w:rsidP="00F27EF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27EFB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F27EF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27EFB">
        <w:rPr>
          <w:rFonts w:ascii="Times New Roman" w:hAnsi="Times New Roman" w:cs="Times New Roman"/>
          <w:sz w:val="24"/>
          <w:szCs w:val="24"/>
        </w:rPr>
        <w:t xml:space="preserve"> заказчик не имеет правовых оснований производить какие-либо вычеты из ценовых предложений, применять иные особенности оценки и сопоставления заявок в отношении разных категорий налогоплательщиков.</w:t>
      </w:r>
    </w:p>
    <w:p w:rsidR="00F27EFB" w:rsidRPr="00F27EFB" w:rsidRDefault="00F27EFB" w:rsidP="00F27EF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27EFB">
        <w:rPr>
          <w:rFonts w:ascii="Times New Roman" w:hAnsi="Times New Roman" w:cs="Times New Roman"/>
          <w:sz w:val="24"/>
          <w:szCs w:val="24"/>
        </w:rPr>
        <w:t>Таким образом, с лицом, выигравшим торги, заключается договор по цене, предложенной таким участником на условиях, указанных в заявке победителя, документации о закупке. При этом</w:t>
      </w:r>
      <w:proofErr w:type="gramStart"/>
      <w:r w:rsidRPr="00F27EF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27EFB">
        <w:rPr>
          <w:rFonts w:ascii="Times New Roman" w:hAnsi="Times New Roman" w:cs="Times New Roman"/>
          <w:sz w:val="24"/>
          <w:szCs w:val="24"/>
        </w:rPr>
        <w:t xml:space="preserve"> требования, предъявляемые к участникам закупочной процедуры, применяются в равной степени ко всем участникам закупки и не могут содержать положения, обязывающие победителя закупки заключить договор по результатам закупки по цене меньшей, чем предложена в ходе проведения закупки.</w:t>
      </w:r>
    </w:p>
    <w:p w:rsidR="00F27EFB" w:rsidRPr="00F27EFB" w:rsidRDefault="00F27EFB" w:rsidP="00F27EF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27EFB">
        <w:rPr>
          <w:rFonts w:ascii="Times New Roman" w:hAnsi="Times New Roman" w:cs="Times New Roman"/>
          <w:sz w:val="24"/>
          <w:szCs w:val="24"/>
        </w:rPr>
        <w:t xml:space="preserve">При этом в Законе о закупках отсутствуют нормы о возможности при осуществлении </w:t>
      </w:r>
      <w:proofErr w:type="gramStart"/>
      <w:r w:rsidRPr="00F27EFB">
        <w:rPr>
          <w:rFonts w:ascii="Times New Roman" w:hAnsi="Times New Roman" w:cs="Times New Roman"/>
          <w:sz w:val="24"/>
          <w:szCs w:val="24"/>
        </w:rPr>
        <w:t>оценки заявок участников закупочной процедуры применения единого базиса оценки цены предложенной</w:t>
      </w:r>
      <w:proofErr w:type="gramEnd"/>
      <w:r w:rsidRPr="00F27EFB">
        <w:rPr>
          <w:rFonts w:ascii="Times New Roman" w:hAnsi="Times New Roman" w:cs="Times New Roman"/>
          <w:sz w:val="24"/>
          <w:szCs w:val="24"/>
        </w:rPr>
        <w:t xml:space="preserve"> участником без учета НДС. Таким образом, оценка цены договора, заключаемого по результатам закупки, осуществляется в соответствии с ценой, предложенной в заявке участника.</w:t>
      </w:r>
    </w:p>
    <w:p w:rsidR="00F27EFB" w:rsidRPr="00F27EFB" w:rsidRDefault="00F27EFB" w:rsidP="00F27E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76E58" w:rsidRDefault="00F27EFB" w:rsidP="00F27EFB">
      <w:pPr>
        <w:jc w:val="right"/>
        <w:rPr>
          <w:rFonts w:ascii="Times New Roman" w:hAnsi="Times New Roman" w:cs="Times New Roman"/>
          <w:sz w:val="24"/>
          <w:szCs w:val="24"/>
        </w:rPr>
      </w:pPr>
      <w:r w:rsidRPr="00F27EFB">
        <w:rPr>
          <w:rFonts w:ascii="Times New Roman" w:hAnsi="Times New Roman" w:cs="Times New Roman"/>
          <w:sz w:val="24"/>
          <w:szCs w:val="24"/>
        </w:rPr>
        <w:t>А.В.ДОЦЕНКО</w:t>
      </w:r>
    </w:p>
    <w:p w:rsidR="00F27EFB" w:rsidRDefault="00F27EFB" w:rsidP="00F27E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27EFB" w:rsidRDefault="00F27EFB" w:rsidP="00F27E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27EFB" w:rsidRDefault="00F27EFB" w:rsidP="00F27E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27EFB" w:rsidRPr="00F27EFB" w:rsidRDefault="00F27EFB" w:rsidP="00F27EFB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F27EFB" w:rsidRPr="00F27EFB" w:rsidSect="00A76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7EFB"/>
    <w:rsid w:val="00A76E58"/>
    <w:rsid w:val="00F27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922</Words>
  <Characters>5259</Characters>
  <Application>Microsoft Office Word</Application>
  <DocSecurity>0</DocSecurity>
  <Lines>43</Lines>
  <Paragraphs>12</Paragraphs>
  <ScaleCrop>false</ScaleCrop>
  <Company>Krokoz™</Company>
  <LinksUpToDate>false</LinksUpToDate>
  <CharactersWithSpaces>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2023-11-28T02:15:00Z</dcterms:created>
  <dcterms:modified xsi:type="dcterms:W3CDTF">2023-11-28T02:24:00Z</dcterms:modified>
</cp:coreProperties>
</file>