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31C" w:rsidRPr="0063031C" w:rsidRDefault="0063031C" w:rsidP="0063031C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31C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63031C" w:rsidRPr="0063031C" w:rsidRDefault="0063031C" w:rsidP="0063031C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31C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63031C" w:rsidRPr="0063031C" w:rsidRDefault="0063031C" w:rsidP="0063031C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31C">
        <w:rPr>
          <w:rFonts w:ascii="Times New Roman" w:hAnsi="Times New Roman" w:cs="Times New Roman"/>
          <w:b/>
          <w:sz w:val="24"/>
          <w:szCs w:val="24"/>
        </w:rPr>
        <w:t xml:space="preserve">от 26 января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63031C">
        <w:rPr>
          <w:rFonts w:ascii="Times New Roman" w:hAnsi="Times New Roman" w:cs="Times New Roman"/>
          <w:b/>
          <w:sz w:val="24"/>
          <w:szCs w:val="24"/>
        </w:rPr>
        <w:t xml:space="preserve"> 02-07-08/6747 "О зачислении в доход бюджета денежных средств (штрафов), поступающих автономным учреждениям за нарушения участниками электронных торгов законодательства о закупках отдельными видами </w:t>
      </w:r>
      <w:proofErr w:type="spellStart"/>
      <w:r w:rsidRPr="0063031C">
        <w:rPr>
          <w:rFonts w:ascii="Times New Roman" w:hAnsi="Times New Roman" w:cs="Times New Roman"/>
          <w:b/>
          <w:sz w:val="24"/>
          <w:szCs w:val="24"/>
        </w:rPr>
        <w:t>юрлиц</w:t>
      </w:r>
      <w:proofErr w:type="spellEnd"/>
      <w:r w:rsidRPr="0063031C">
        <w:rPr>
          <w:rFonts w:ascii="Times New Roman" w:hAnsi="Times New Roman" w:cs="Times New Roman"/>
          <w:b/>
          <w:sz w:val="24"/>
          <w:szCs w:val="24"/>
        </w:rPr>
        <w:t>"</w:t>
      </w:r>
    </w:p>
    <w:p w:rsidR="0063031C" w:rsidRPr="0063031C" w:rsidRDefault="0063031C" w:rsidP="0063031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3031C">
        <w:rPr>
          <w:rFonts w:ascii="Times New Roman" w:hAnsi="Times New Roman" w:cs="Times New Roman"/>
          <w:sz w:val="24"/>
          <w:szCs w:val="24"/>
        </w:rPr>
        <w:t> </w:t>
      </w:r>
    </w:p>
    <w:p w:rsidR="0063031C" w:rsidRPr="0063031C" w:rsidRDefault="0063031C" w:rsidP="0063031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3031C">
        <w:rPr>
          <w:rFonts w:ascii="Times New Roman" w:hAnsi="Times New Roman" w:cs="Times New Roman"/>
          <w:sz w:val="24"/>
          <w:szCs w:val="24"/>
        </w:rPr>
        <w:t>Департамент бюджетной методологии и финансовой отчетности в государственном секторе Министерства финансов Российской Федерации (далее - Департамент) рассмотрел обращение Муниципального бюджетного учреждения (далее - МБУ) от 22.12.2024 и сообщает следующее.</w:t>
      </w:r>
    </w:p>
    <w:p w:rsidR="0063031C" w:rsidRPr="0063031C" w:rsidRDefault="0063031C" w:rsidP="0063031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031C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30.06.2004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3031C">
        <w:rPr>
          <w:rFonts w:ascii="Times New Roman" w:hAnsi="Times New Roman" w:cs="Times New Roman"/>
          <w:sz w:val="24"/>
          <w:szCs w:val="24"/>
        </w:rPr>
        <w:t xml:space="preserve"> 329, Министерство финансов Российской Федерации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 деятельности, однако Министерству финансов Российской Федерации не предоставлено право официального толкования законодательных или иных нормативных правовых актов, практик их применения, а также</w:t>
      </w:r>
      <w:proofErr w:type="gramEnd"/>
      <w:r w:rsidRPr="0063031C">
        <w:rPr>
          <w:rFonts w:ascii="Times New Roman" w:hAnsi="Times New Roman" w:cs="Times New Roman"/>
          <w:sz w:val="24"/>
          <w:szCs w:val="24"/>
        </w:rPr>
        <w:t xml:space="preserve"> оценки конкретных хозяйственных операций.</w:t>
      </w:r>
    </w:p>
    <w:p w:rsidR="0063031C" w:rsidRPr="0063031C" w:rsidRDefault="0063031C" w:rsidP="0063031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3031C">
        <w:rPr>
          <w:rFonts w:ascii="Times New Roman" w:hAnsi="Times New Roman" w:cs="Times New Roman"/>
          <w:sz w:val="24"/>
          <w:szCs w:val="24"/>
        </w:rPr>
        <w:t>Вместе с тем Департамент полагает возможным отметить следующее.</w:t>
      </w:r>
    </w:p>
    <w:p w:rsidR="0063031C" w:rsidRPr="0063031C" w:rsidRDefault="0063031C" w:rsidP="0063031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031C">
        <w:rPr>
          <w:rFonts w:ascii="Times New Roman" w:hAnsi="Times New Roman" w:cs="Times New Roman"/>
          <w:sz w:val="24"/>
          <w:szCs w:val="24"/>
        </w:rPr>
        <w:t>В соответствии с пунктом 16 статьи 46 Бюджетного кодекса Российской Федерации (далее - БК РФ) суммы штрафов, неустоек, пеней, которые должны быть уплачены юридическим или физическим лицом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государственным внебюджетным фондом, казенным учреждением, подлежат зачислению в бюджет бюджетной системы Российской Федерации, получателем средств которого являются</w:t>
      </w:r>
      <w:proofErr w:type="gramEnd"/>
      <w:r w:rsidRPr="006303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3031C">
        <w:rPr>
          <w:rFonts w:ascii="Times New Roman" w:hAnsi="Times New Roman" w:cs="Times New Roman"/>
          <w:sz w:val="24"/>
          <w:szCs w:val="24"/>
        </w:rPr>
        <w:t>указанные</w:t>
      </w:r>
      <w:proofErr w:type="gramEnd"/>
      <w:r w:rsidRPr="0063031C">
        <w:rPr>
          <w:rFonts w:ascii="Times New Roman" w:hAnsi="Times New Roman" w:cs="Times New Roman"/>
          <w:sz w:val="24"/>
          <w:szCs w:val="24"/>
        </w:rPr>
        <w:t xml:space="preserve"> орган, учреждение, по нормативу 100 процентов.</w:t>
      </w:r>
    </w:p>
    <w:p w:rsidR="0063031C" w:rsidRPr="0063031C" w:rsidRDefault="0063031C" w:rsidP="0063031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3031C">
        <w:rPr>
          <w:rFonts w:ascii="Times New Roman" w:hAnsi="Times New Roman" w:cs="Times New Roman"/>
          <w:sz w:val="24"/>
          <w:szCs w:val="24"/>
        </w:rPr>
        <w:t xml:space="preserve">Приложением 1 к Федеральному закону от 27.11.2023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3031C">
        <w:rPr>
          <w:rFonts w:ascii="Times New Roman" w:hAnsi="Times New Roman" w:cs="Times New Roman"/>
          <w:sz w:val="24"/>
          <w:szCs w:val="24"/>
        </w:rPr>
        <w:t xml:space="preserve"> 540-ФЗ "О федеральном бюджете на 2024 год и на плановый период 2025 и 2026 годов" установлено, что:</w:t>
      </w:r>
    </w:p>
    <w:p w:rsidR="0063031C" w:rsidRPr="0063031C" w:rsidRDefault="0063031C" w:rsidP="0063031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031C">
        <w:rPr>
          <w:rFonts w:ascii="Times New Roman" w:hAnsi="Times New Roman" w:cs="Times New Roman"/>
          <w:sz w:val="24"/>
          <w:szCs w:val="24"/>
        </w:rPr>
        <w:t>платежи в целях возмещения убытков, причиненных уклонением от заключения с федеральным государственным органом (федеральным казенным учреждением, государственной корпорацией, публично-правовой компанией) государственного контракта, а также иные денежные средства, подлежащие зачислению в федеральный бюджет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нужд, в полном объеме зачисляются в федеральный бюджет;</w:t>
      </w:r>
      <w:proofErr w:type="gramEnd"/>
    </w:p>
    <w:p w:rsidR="0063031C" w:rsidRPr="0063031C" w:rsidRDefault="0063031C" w:rsidP="0063031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031C">
        <w:rPr>
          <w:rFonts w:ascii="Times New Roman" w:hAnsi="Times New Roman" w:cs="Times New Roman"/>
          <w:sz w:val="24"/>
          <w:szCs w:val="24"/>
        </w:rPr>
        <w:lastRenderedPageBreak/>
        <w:t>платежи в целях возмещения убытков, причиненных уклонением от заключения с государственным органом субъекта Российской Федерации (казенным учреждением субъекта Российской Федерации) государственного контракта, а также иные денежные средства, подлежащие зачислению в бюджет субъекта Российской Федерации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нужд, в полном объеме зачисляются в бюджеты</w:t>
      </w:r>
      <w:proofErr w:type="gramEnd"/>
      <w:r w:rsidRPr="0063031C">
        <w:rPr>
          <w:rFonts w:ascii="Times New Roman" w:hAnsi="Times New Roman" w:cs="Times New Roman"/>
          <w:sz w:val="24"/>
          <w:szCs w:val="24"/>
        </w:rPr>
        <w:t xml:space="preserve"> субъектов Российской Федерации.</w:t>
      </w:r>
    </w:p>
    <w:p w:rsidR="0063031C" w:rsidRPr="0063031C" w:rsidRDefault="0063031C" w:rsidP="0063031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3031C">
        <w:rPr>
          <w:rFonts w:ascii="Times New Roman" w:hAnsi="Times New Roman" w:cs="Times New Roman"/>
          <w:sz w:val="24"/>
          <w:szCs w:val="24"/>
        </w:rPr>
        <w:t xml:space="preserve">Отношения, направленные на осуществление закупок товаров, работ, услуг для обеспечения государственных и муниципальных нужд, регулируются Федеральным законом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3031C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нужд".</w:t>
      </w:r>
    </w:p>
    <w:p w:rsidR="0063031C" w:rsidRPr="0063031C" w:rsidRDefault="0063031C" w:rsidP="0063031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031C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пункта 1 статьи 2 Федерального закона от 03.11.2006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3031C">
        <w:rPr>
          <w:rFonts w:ascii="Times New Roman" w:hAnsi="Times New Roman" w:cs="Times New Roman"/>
          <w:sz w:val="24"/>
          <w:szCs w:val="24"/>
        </w:rPr>
        <w:t xml:space="preserve"> 174-ФЗ "Об автономных учреждениях" автономным учреждением признается некоммерческая организация, созданная Российской Федерацией, субъектом Российской Федерации или муниципальным образованием для выполнения работ, оказания услуг в целях осуществления предусмотренных законодательством Российской Федерации полномочий органов государственной власти, полномочий органов местного самоуправления в сферах науки, образования, здравоохранения, культуры, средств массовой информации, социальной</w:t>
      </w:r>
      <w:proofErr w:type="gramEnd"/>
      <w:r w:rsidRPr="0063031C">
        <w:rPr>
          <w:rFonts w:ascii="Times New Roman" w:hAnsi="Times New Roman" w:cs="Times New Roman"/>
          <w:sz w:val="24"/>
          <w:szCs w:val="24"/>
        </w:rPr>
        <w:t xml:space="preserve"> защиты, занятости населения, физической культуры и спорта, а также в иных сферах в случаях, установленных федеральными законами.</w:t>
      </w:r>
    </w:p>
    <w:p w:rsidR="0063031C" w:rsidRPr="0063031C" w:rsidRDefault="0063031C" w:rsidP="0063031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031C">
        <w:rPr>
          <w:rFonts w:ascii="Times New Roman" w:hAnsi="Times New Roman" w:cs="Times New Roman"/>
          <w:sz w:val="24"/>
          <w:szCs w:val="24"/>
        </w:rPr>
        <w:t xml:space="preserve">Федеральным законом от 18.07.2011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3031C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3031C">
        <w:rPr>
          <w:rFonts w:ascii="Times New Roman" w:hAnsi="Times New Roman" w:cs="Times New Roman"/>
          <w:sz w:val="24"/>
          <w:szCs w:val="24"/>
        </w:rPr>
        <w:t xml:space="preserve"> 223-ФЗ) установлены общие принципы закупки товаров, работ, услуг государственными корпорациями, государственными компаниями, публично-правовыми компаниями, субъектами естественных монополий, организациями, осуществляющими регулируемые виды деятельности в сфере электроснабжения, газоснабжения, теплоснабжения, водоснабжения, водоотведения, очистки сточных вод, обращения с твердыми коммунальными отходами, автономными учреждениями, а также хозяйственными обществами, в</w:t>
      </w:r>
      <w:proofErr w:type="gramEnd"/>
      <w:r w:rsidRPr="0063031C">
        <w:rPr>
          <w:rFonts w:ascii="Times New Roman" w:hAnsi="Times New Roman" w:cs="Times New Roman"/>
          <w:sz w:val="24"/>
          <w:szCs w:val="24"/>
        </w:rPr>
        <w:t xml:space="preserve"> уставном </w:t>
      </w:r>
      <w:proofErr w:type="gramStart"/>
      <w:r w:rsidRPr="0063031C">
        <w:rPr>
          <w:rFonts w:ascii="Times New Roman" w:hAnsi="Times New Roman" w:cs="Times New Roman"/>
          <w:sz w:val="24"/>
          <w:szCs w:val="24"/>
        </w:rPr>
        <w:t>капитале</w:t>
      </w:r>
      <w:proofErr w:type="gramEnd"/>
      <w:r w:rsidRPr="0063031C">
        <w:rPr>
          <w:rFonts w:ascii="Times New Roman" w:hAnsi="Times New Roman" w:cs="Times New Roman"/>
          <w:sz w:val="24"/>
          <w:szCs w:val="24"/>
        </w:rPr>
        <w:t xml:space="preserve"> которых доля участия Российской Федерации, субъекта Российской Федерации, муниципального образования в совокупности превышает пятьдесят процентов.</w:t>
      </w:r>
    </w:p>
    <w:p w:rsidR="0063031C" w:rsidRPr="0063031C" w:rsidRDefault="0063031C" w:rsidP="0063031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3031C">
        <w:rPr>
          <w:rFonts w:ascii="Times New Roman" w:hAnsi="Times New Roman" w:cs="Times New Roman"/>
          <w:sz w:val="24"/>
          <w:szCs w:val="24"/>
        </w:rPr>
        <w:t xml:space="preserve">В тексте документа, видимо, допущена опечатка: имеется в виду часть 3 статьи 2 Федерального закона от 18.07.2011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3031C">
        <w:rPr>
          <w:rFonts w:ascii="Times New Roman" w:hAnsi="Times New Roman" w:cs="Times New Roman"/>
          <w:sz w:val="24"/>
          <w:szCs w:val="24"/>
        </w:rPr>
        <w:t xml:space="preserve"> 223-ФЗ.</w:t>
      </w:r>
    </w:p>
    <w:p w:rsidR="0063031C" w:rsidRPr="0063031C" w:rsidRDefault="0063031C" w:rsidP="0063031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031C">
        <w:rPr>
          <w:rFonts w:ascii="Times New Roman" w:hAnsi="Times New Roman" w:cs="Times New Roman"/>
          <w:sz w:val="24"/>
          <w:szCs w:val="24"/>
        </w:rPr>
        <w:t>В соответствии со статьей 2 Закона 223-ФЗ при закупке товаров, работ, услуг заказчики руководствуются Конституцией Российской Федерации, Гражданским кодексом Российской Федерации, настоящим Федеральным законом, другими федеральными законами и иными нормативными правовыми актами Российской Федерации, а также принятыми в соответствии с ними и утвержденными с учетом положений части 3 Закона 223-ФЗ правовыми актами, регламентирующими правила закупки (далее - положение о закупке).</w:t>
      </w:r>
      <w:proofErr w:type="gramEnd"/>
    </w:p>
    <w:p w:rsidR="0063031C" w:rsidRPr="0063031C" w:rsidRDefault="0063031C" w:rsidP="0063031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3031C">
        <w:rPr>
          <w:rFonts w:ascii="Times New Roman" w:hAnsi="Times New Roman" w:cs="Times New Roman"/>
          <w:sz w:val="24"/>
          <w:szCs w:val="24"/>
        </w:rPr>
        <w:t xml:space="preserve">Положение о закупке является документом, который регламентирует закупочную деятельность заказчика и должен содержать требования к закупке, в том числе порядок определения и обоснования начальной (максимальной) цены договора, </w:t>
      </w:r>
      <w:r w:rsidRPr="0063031C">
        <w:rPr>
          <w:rFonts w:ascii="Times New Roman" w:hAnsi="Times New Roman" w:cs="Times New Roman"/>
          <w:sz w:val="24"/>
          <w:szCs w:val="24"/>
        </w:rPr>
        <w:lastRenderedPageBreak/>
        <w:t>цены договора, заключаемого с единственным поставщиком (исполнителем, подрядчиком), порядок заключения и исполнения договоров, а также иные связанные с обеспечением закупки положения.</w:t>
      </w:r>
    </w:p>
    <w:p w:rsidR="0063031C" w:rsidRPr="0063031C" w:rsidRDefault="0063031C" w:rsidP="0063031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3031C">
        <w:rPr>
          <w:rFonts w:ascii="Times New Roman" w:hAnsi="Times New Roman" w:cs="Times New Roman"/>
          <w:sz w:val="24"/>
          <w:szCs w:val="24"/>
        </w:rPr>
        <w:t>Частями 25, 26 статьи 3.2 Закона 223-ФЗ установлено: заказчик вправе предусмотреть в положении о закупке требование обеспечения заявок на участие в конкурентных закупках, в том числе порядок, срок и случаи возврата такого обеспечения. При этом в извещении об осуществлении закупки, документации о закупке должны быть указаны размер такого обеспечения и иные требования к такому обеспечению, в том числе условия банковской гарантии.</w:t>
      </w:r>
    </w:p>
    <w:p w:rsidR="0063031C" w:rsidRPr="0063031C" w:rsidRDefault="0063031C" w:rsidP="0063031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031C">
        <w:rPr>
          <w:rFonts w:ascii="Times New Roman" w:hAnsi="Times New Roman" w:cs="Times New Roman"/>
          <w:sz w:val="24"/>
          <w:szCs w:val="24"/>
        </w:rPr>
        <w:t xml:space="preserve">В случае уклонения или отказа участника закупки от заключения договора или </w:t>
      </w:r>
      <w:proofErr w:type="spellStart"/>
      <w:r w:rsidRPr="0063031C">
        <w:rPr>
          <w:rFonts w:ascii="Times New Roman" w:hAnsi="Times New Roman" w:cs="Times New Roman"/>
          <w:sz w:val="24"/>
          <w:szCs w:val="24"/>
        </w:rPr>
        <w:t>непредоставления</w:t>
      </w:r>
      <w:proofErr w:type="spellEnd"/>
      <w:r w:rsidRPr="0063031C">
        <w:rPr>
          <w:rFonts w:ascii="Times New Roman" w:hAnsi="Times New Roman" w:cs="Times New Roman"/>
          <w:sz w:val="24"/>
          <w:szCs w:val="24"/>
        </w:rPr>
        <w:t xml:space="preserve"> (предоставления с нарушением условий) до заключения договора заказчику обеспечения исполнения договора (в случае, если в извещении об осуществлении закупки, документации о закупке установлены требования обеспечения исполнения договора и срок его предоставления до заключения договора) возврат обеспечения участнику конкурентной закупки не производится.</w:t>
      </w:r>
      <w:proofErr w:type="gramEnd"/>
    </w:p>
    <w:p w:rsidR="0063031C" w:rsidRPr="0063031C" w:rsidRDefault="0063031C" w:rsidP="0063031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031C">
        <w:rPr>
          <w:rFonts w:ascii="Times New Roman" w:hAnsi="Times New Roman" w:cs="Times New Roman"/>
          <w:sz w:val="24"/>
          <w:szCs w:val="24"/>
        </w:rPr>
        <w:t>Предусмотренные частью 26 статьи 3.2 Закона 223-ФЗ денежные средства, внесенные на специальный банковский счет в качестве обеспечения заявки на участие в конкурентной закупке с участием субъектов малого и среднего предпринимательства, перечисляются банком на счет заказчика, указанный в извещении об осуществлении конкурентной закупки с участием субъектов малого и среднего предпринимательства, в документации о такой закупке, или заказчиком предъявляется требование об уплате</w:t>
      </w:r>
      <w:proofErr w:type="gramEnd"/>
      <w:r w:rsidRPr="0063031C">
        <w:rPr>
          <w:rFonts w:ascii="Times New Roman" w:hAnsi="Times New Roman" w:cs="Times New Roman"/>
          <w:sz w:val="24"/>
          <w:szCs w:val="24"/>
        </w:rPr>
        <w:t xml:space="preserve"> денежной суммы по независимой гарантии, предоставленной в качестве обеспечения заявки на участие в конкурентной закупке с участием субъектов малого и среднего предпринимательства.</w:t>
      </w:r>
    </w:p>
    <w:p w:rsidR="0063031C" w:rsidRPr="0063031C" w:rsidRDefault="0063031C" w:rsidP="0063031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031C">
        <w:rPr>
          <w:rFonts w:ascii="Times New Roman" w:hAnsi="Times New Roman" w:cs="Times New Roman"/>
          <w:sz w:val="24"/>
          <w:szCs w:val="24"/>
        </w:rPr>
        <w:t xml:space="preserve">Учитывая вышеизложенное, принимая во внимание, что бюджетным законодательством Российской Федерации,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3031C">
        <w:rPr>
          <w:rFonts w:ascii="Times New Roman" w:hAnsi="Times New Roman" w:cs="Times New Roman"/>
          <w:sz w:val="24"/>
          <w:szCs w:val="24"/>
        </w:rPr>
        <w:t xml:space="preserve"> 223-ФЗ не предусмотрены положения о зачислении в доход бюджета сумм, начисляемых при его нарушении, по обязательствам перед автономным учреждением, по мнению Департамента, правовые основания для зачисления в доход бюджета денежных средств (штрафов), поступающих на счета автономных учреждений как санкции, налагаемые на участников электронных торгов за нарушения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3031C">
        <w:rPr>
          <w:rFonts w:ascii="Times New Roman" w:hAnsi="Times New Roman" w:cs="Times New Roman"/>
          <w:sz w:val="24"/>
          <w:szCs w:val="24"/>
        </w:rPr>
        <w:t xml:space="preserve"> 223-ФЗ, отсутствуют.</w:t>
      </w:r>
      <w:proofErr w:type="gramEnd"/>
    </w:p>
    <w:p w:rsidR="0063031C" w:rsidRPr="0063031C" w:rsidRDefault="0063031C" w:rsidP="0063031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031C">
        <w:rPr>
          <w:rFonts w:ascii="Times New Roman" w:hAnsi="Times New Roman" w:cs="Times New Roman"/>
          <w:sz w:val="24"/>
          <w:szCs w:val="24"/>
        </w:rPr>
        <w:t>Дополнительно сообщаем, что Министерством финансов Российской Федерации созданы условия, обеспечивающие доступ всех заинтересованных пользователей к текстам нормативных правовых актов и методических рекомендаций по их применению, разрабатываемых Министерством финансов Российской Федерации.</w:t>
      </w:r>
      <w:proofErr w:type="gramEnd"/>
    </w:p>
    <w:p w:rsidR="0063031C" w:rsidRPr="0063031C" w:rsidRDefault="0063031C" w:rsidP="0063031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3031C">
        <w:rPr>
          <w:rFonts w:ascii="Times New Roman" w:hAnsi="Times New Roman" w:cs="Times New Roman"/>
          <w:sz w:val="24"/>
          <w:szCs w:val="24"/>
        </w:rPr>
        <w:t>Тексты нормативных правовых актов, регулирующих ведение бюджетного (бухгалтерского) учета и составление бухгалтерской (финансовой) отчетности, с учетом последних изменений размещены на официальном сайте Министерства финансов Российской Федерации в разделе "Деятельность / Бюджет / Учет, отчетность и статистика государственных финансов".</w:t>
      </w:r>
    </w:p>
    <w:p w:rsidR="0063031C" w:rsidRPr="0063031C" w:rsidRDefault="0063031C" w:rsidP="0063031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3031C">
        <w:rPr>
          <w:rFonts w:ascii="Times New Roman" w:hAnsi="Times New Roman" w:cs="Times New Roman"/>
          <w:sz w:val="24"/>
          <w:szCs w:val="24"/>
        </w:rPr>
        <w:t> </w:t>
      </w:r>
    </w:p>
    <w:p w:rsidR="0063031C" w:rsidRPr="0063031C" w:rsidRDefault="0063031C" w:rsidP="0063031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3031C">
        <w:rPr>
          <w:rFonts w:ascii="Times New Roman" w:hAnsi="Times New Roman" w:cs="Times New Roman"/>
          <w:sz w:val="24"/>
          <w:szCs w:val="24"/>
        </w:rPr>
        <w:lastRenderedPageBreak/>
        <w:t>Заместитель директора Департамента</w:t>
      </w:r>
    </w:p>
    <w:p w:rsidR="0063031C" w:rsidRPr="0063031C" w:rsidRDefault="0063031C" w:rsidP="0063031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3031C">
        <w:rPr>
          <w:rFonts w:ascii="Times New Roman" w:hAnsi="Times New Roman" w:cs="Times New Roman"/>
          <w:sz w:val="24"/>
          <w:szCs w:val="24"/>
        </w:rPr>
        <w:t>бюджетной методологии</w:t>
      </w:r>
    </w:p>
    <w:p w:rsidR="0063031C" w:rsidRPr="0063031C" w:rsidRDefault="0063031C" w:rsidP="0063031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3031C">
        <w:rPr>
          <w:rFonts w:ascii="Times New Roman" w:hAnsi="Times New Roman" w:cs="Times New Roman"/>
          <w:sz w:val="24"/>
          <w:szCs w:val="24"/>
        </w:rPr>
        <w:t>и финансовой отчетности</w:t>
      </w:r>
    </w:p>
    <w:p w:rsidR="0063031C" w:rsidRPr="0063031C" w:rsidRDefault="0063031C" w:rsidP="0063031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3031C">
        <w:rPr>
          <w:rFonts w:ascii="Times New Roman" w:hAnsi="Times New Roman" w:cs="Times New Roman"/>
          <w:sz w:val="24"/>
          <w:szCs w:val="24"/>
        </w:rPr>
        <w:t>в государственном секторе</w:t>
      </w:r>
    </w:p>
    <w:p w:rsidR="0063031C" w:rsidRPr="0063031C" w:rsidRDefault="0063031C" w:rsidP="0063031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3031C">
        <w:rPr>
          <w:rFonts w:ascii="Times New Roman" w:hAnsi="Times New Roman" w:cs="Times New Roman"/>
          <w:sz w:val="24"/>
          <w:szCs w:val="24"/>
        </w:rPr>
        <w:t>С.В.СИВЕЦ</w:t>
      </w:r>
    </w:p>
    <w:p w:rsidR="00B53BA0" w:rsidRPr="0063031C" w:rsidRDefault="0063031C" w:rsidP="0063031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3031C">
        <w:rPr>
          <w:rFonts w:ascii="Times New Roman" w:hAnsi="Times New Roman" w:cs="Times New Roman"/>
          <w:sz w:val="24"/>
          <w:szCs w:val="24"/>
        </w:rPr>
        <w:t>26.01.2024</w:t>
      </w:r>
    </w:p>
    <w:sectPr w:rsidR="00B53BA0" w:rsidRPr="0063031C" w:rsidSect="00B53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3031C"/>
    <w:rsid w:val="0063031C"/>
    <w:rsid w:val="00B53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1275</Words>
  <Characters>7273</Characters>
  <Application>Microsoft Office Word</Application>
  <DocSecurity>0</DocSecurity>
  <Lines>60</Lines>
  <Paragraphs>17</Paragraphs>
  <ScaleCrop>false</ScaleCrop>
  <Company>Krokoz™</Company>
  <LinksUpToDate>false</LinksUpToDate>
  <CharactersWithSpaces>8531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2024-03-19T04:31:00Z</dcterms:created>
  <dcterms:modified xsi:type="dcterms:W3CDTF">2024-03-19T04:36:00Z</dcterms:modified>
</cp:coreProperties>
</file>