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29" w:rsidRPr="00225229" w:rsidRDefault="00225229" w:rsidP="0022522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2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25229" w:rsidRPr="00225229" w:rsidRDefault="00225229" w:rsidP="0022522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2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25229" w:rsidRPr="00225229" w:rsidRDefault="00225229" w:rsidP="0022522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29">
        <w:rPr>
          <w:rFonts w:ascii="Times New Roman" w:hAnsi="Times New Roman" w:cs="Times New Roman"/>
          <w:b/>
          <w:sz w:val="24"/>
          <w:szCs w:val="24"/>
        </w:rPr>
        <w:t xml:space="preserve">от 1 июня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25229">
        <w:rPr>
          <w:rFonts w:ascii="Times New Roman" w:hAnsi="Times New Roman" w:cs="Times New Roman"/>
          <w:b/>
          <w:sz w:val="24"/>
          <w:szCs w:val="24"/>
        </w:rPr>
        <w:t xml:space="preserve"> 24-06-07/50457 "О применении условий допуска иностранных товаров при закупке устройств периферийных с двумя или более функциями, систем и машин вычислительных электронных цифровых с функциями безопасности информации"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22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3 мая 2023 г., направленное посредством электронной почты письмом от 3 мая 2023 г., по вопросу о применении положений приказа Министерства финансов Российской Федерации от 4 июня 2018 г.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126н </w:t>
      </w:r>
      <w:r w:rsidR="00C41D60" w:rsidRPr="00225229">
        <w:rPr>
          <w:rFonts w:ascii="Times New Roman" w:hAnsi="Times New Roman" w:cs="Times New Roman"/>
          <w:sz w:val="24"/>
          <w:szCs w:val="24"/>
        </w:rPr>
        <w:t>"Об условиях допуска товаров, происходящих из иностранного государства или группы иностранных государств, для целей осуществления</w:t>
      </w:r>
      <w:proofErr w:type="gramEnd"/>
      <w:r w:rsidR="00C41D60" w:rsidRPr="00225229">
        <w:rPr>
          <w:rFonts w:ascii="Times New Roman" w:hAnsi="Times New Roman" w:cs="Times New Roman"/>
          <w:sz w:val="24"/>
          <w:szCs w:val="24"/>
        </w:rPr>
        <w:t xml:space="preserve"> закупок товаров для обеспечения государственных и муниципальных нужд" (далее - Приказ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="00C41D60" w:rsidRPr="00225229">
        <w:rPr>
          <w:rFonts w:ascii="Times New Roman" w:hAnsi="Times New Roman" w:cs="Times New Roman"/>
          <w:sz w:val="24"/>
          <w:szCs w:val="24"/>
        </w:rPr>
        <w:t xml:space="preserve"> 126н)</w:t>
      </w:r>
      <w:r w:rsidRPr="00225229">
        <w:rPr>
          <w:rFonts w:ascii="Times New Roman" w:hAnsi="Times New Roman" w:cs="Times New Roman"/>
          <w:sz w:val="24"/>
          <w:szCs w:val="24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 сентября 2018 г.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126н (далее - Приложения).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>Приложения включают товары с указанием кода Общероссийского классификатора продукции по видам экономической деятельности ОК 034-2014 (КПЕС 2008) (далее - ОКПД 2).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 xml:space="preserve">В кодах ОКПД 2 используются иерархический метод классификации и последовательный метод кодирования, в </w:t>
      </w:r>
      <w:proofErr w:type="gramStart"/>
      <w:r w:rsidRPr="0022522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25229">
        <w:rPr>
          <w:rFonts w:ascii="Times New Roman" w:hAnsi="Times New Roman" w:cs="Times New Roman"/>
          <w:sz w:val="24"/>
          <w:szCs w:val="24"/>
        </w:rPr>
        <w:t xml:space="preserve"> с чем положения Приказа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126н распространяются на все позиции, входящие в соответствующий код ОКПД 2.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>Так, в Приложениях содержится позиция с кодом ОКПД 2 - 26.20.18.000 (устройства периферийные с двумя или более функциями: печать данных, копирование, сканирование, прием и передача факсимильных сообщений).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 xml:space="preserve">Вместе с тем на основании приказа Госстандарта от 19 января 2023 г.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22-ст позиция с кодом ОКПД 2 - 26.20.18.000 исключена с 1 марта 2023 года в связи с детализацией группировки 26.20.18.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229">
        <w:rPr>
          <w:rFonts w:ascii="Times New Roman" w:hAnsi="Times New Roman" w:cs="Times New Roman"/>
          <w:sz w:val="24"/>
          <w:szCs w:val="24"/>
        </w:rPr>
        <w:t xml:space="preserve">Таким образом, в случае, указанном в обращении, при осуществлении закупки с кодом ОКПД 2 - 26.20.18.120 (устройства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защиты) и кодом ОКПД 2 - 26.20.18.130 (системы </w:t>
      </w:r>
      <w:r w:rsidRPr="00225229">
        <w:rPr>
          <w:rFonts w:ascii="Times New Roman" w:hAnsi="Times New Roman" w:cs="Times New Roman"/>
          <w:sz w:val="24"/>
          <w:szCs w:val="24"/>
        </w:rPr>
        <w:lastRenderedPageBreak/>
        <w:t>и машины вычислительные электронные цифровые с функциями безопасности информации) условия допуска</w:t>
      </w:r>
      <w:proofErr w:type="gramEnd"/>
      <w:r w:rsidRPr="002252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5229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225229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126н, не применяются.</w:t>
      </w:r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229">
        <w:rPr>
          <w:rFonts w:ascii="Times New Roman" w:hAnsi="Times New Roman" w:cs="Times New Roman"/>
          <w:sz w:val="24"/>
          <w:szCs w:val="24"/>
        </w:rPr>
        <w:t xml:space="preserve">Обращаем внимание, что в настоящее время Минфином России разработан проект федерального закона "О внесении изменений в отдельные законодательные акты Российской Федерации", в том числе предусматривающий изменения в положения Закона </w:t>
      </w:r>
      <w:r w:rsidR="00C41D60">
        <w:rPr>
          <w:rFonts w:ascii="Times New Roman" w:hAnsi="Times New Roman" w:cs="Times New Roman"/>
          <w:sz w:val="24"/>
          <w:szCs w:val="24"/>
        </w:rPr>
        <w:t>№</w:t>
      </w:r>
      <w:r w:rsidRPr="00225229">
        <w:rPr>
          <w:rFonts w:ascii="Times New Roman" w:hAnsi="Times New Roman" w:cs="Times New Roman"/>
          <w:sz w:val="24"/>
          <w:szCs w:val="24"/>
        </w:rPr>
        <w:t xml:space="preserve"> 44-ФЗ в части применения национального режима при осуществлении закупок, который размещен на официальном сайте </w:t>
      </w:r>
      <w:r w:rsidRPr="00225229"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Pr="002252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5229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252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52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2522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 </w:t>
      </w:r>
      <w:r w:rsidRPr="0022522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25229">
        <w:rPr>
          <w:rFonts w:ascii="Times New Roman" w:hAnsi="Times New Roman" w:cs="Times New Roman"/>
          <w:sz w:val="24"/>
          <w:szCs w:val="24"/>
        </w:rPr>
        <w:t>://</w:t>
      </w:r>
      <w:r w:rsidRPr="00225229"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Pr="002252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5229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252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52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25229">
        <w:rPr>
          <w:rFonts w:ascii="Times New Roman" w:hAnsi="Times New Roman" w:cs="Times New Roman"/>
          <w:sz w:val="24"/>
          <w:szCs w:val="24"/>
        </w:rPr>
        <w:t>/</w:t>
      </w:r>
      <w:r w:rsidRPr="00225229">
        <w:rPr>
          <w:rFonts w:ascii="Times New Roman" w:hAnsi="Times New Roman" w:cs="Times New Roman"/>
          <w:sz w:val="24"/>
          <w:szCs w:val="24"/>
          <w:lang w:val="en-US"/>
        </w:rPr>
        <w:t>projects</w:t>
      </w:r>
      <w:r w:rsidRPr="0022522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225229">
        <w:rPr>
          <w:rFonts w:ascii="Times New Roman" w:hAnsi="Times New Roman" w:cs="Times New Roman"/>
          <w:sz w:val="24"/>
          <w:szCs w:val="24"/>
          <w:lang w:val="en-US"/>
        </w:rPr>
        <w:t>npa</w:t>
      </w:r>
      <w:proofErr w:type="spellEnd"/>
      <w:r w:rsidRPr="00225229">
        <w:rPr>
          <w:rFonts w:ascii="Times New Roman" w:hAnsi="Times New Roman" w:cs="Times New Roman"/>
          <w:sz w:val="24"/>
          <w:szCs w:val="24"/>
        </w:rPr>
        <w:t>=137928.</w:t>
      </w:r>
      <w:proofErr w:type="gramEnd"/>
    </w:p>
    <w:p w:rsidR="00225229" w:rsidRPr="00225229" w:rsidRDefault="00225229" w:rsidP="002252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25229" w:rsidRPr="00225229" w:rsidRDefault="00225229" w:rsidP="00225229">
      <w:pPr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25229" w:rsidRPr="00225229" w:rsidRDefault="00225229" w:rsidP="00225229">
      <w:pPr>
        <w:jc w:val="both"/>
        <w:rPr>
          <w:rFonts w:ascii="Times New Roman" w:hAnsi="Times New Roman" w:cs="Times New Roman"/>
          <w:sz w:val="24"/>
          <w:szCs w:val="24"/>
        </w:rPr>
      </w:pPr>
      <w:r w:rsidRPr="00225229">
        <w:rPr>
          <w:rFonts w:ascii="Times New Roman" w:hAnsi="Times New Roman" w:cs="Times New Roman"/>
          <w:sz w:val="24"/>
          <w:szCs w:val="24"/>
        </w:rPr>
        <w:t>Д.А.ГОТОВЦЕВ</w:t>
      </w:r>
    </w:p>
    <w:p w:rsidR="001204DE" w:rsidRPr="00225229" w:rsidRDefault="00225229" w:rsidP="0022522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229">
        <w:rPr>
          <w:rFonts w:ascii="Times New Roman" w:hAnsi="Times New Roman" w:cs="Times New Roman"/>
          <w:sz w:val="24"/>
          <w:szCs w:val="24"/>
          <w:lang w:val="en-US"/>
        </w:rPr>
        <w:t>01.06.2023</w:t>
      </w:r>
    </w:p>
    <w:sectPr w:rsidR="001204DE" w:rsidRPr="00225229" w:rsidSect="0012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AE9"/>
    <w:rsid w:val="001204DE"/>
    <w:rsid w:val="00225229"/>
    <w:rsid w:val="005E3BDD"/>
    <w:rsid w:val="006A2AE9"/>
    <w:rsid w:val="00C4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2024-04-23T07:04:00Z</dcterms:created>
  <dcterms:modified xsi:type="dcterms:W3CDTF">2024-04-23T07:04:00Z</dcterms:modified>
</cp:coreProperties>
</file>