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6AE" w:rsidRPr="006666AE" w:rsidRDefault="006666AE" w:rsidP="006666A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6AE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6666AE" w:rsidRPr="006666AE" w:rsidRDefault="006666AE" w:rsidP="006666A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6AE" w:rsidRPr="006666AE" w:rsidRDefault="006666AE" w:rsidP="006666A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6AE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6666AE" w:rsidRPr="006666AE" w:rsidRDefault="006666AE" w:rsidP="006666AE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6AE">
        <w:rPr>
          <w:rFonts w:ascii="Times New Roman" w:hAnsi="Times New Roman" w:cs="Times New Roman"/>
          <w:b/>
          <w:sz w:val="24"/>
          <w:szCs w:val="24"/>
        </w:rPr>
        <w:t xml:space="preserve">от 13 марта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6666AE">
        <w:rPr>
          <w:rFonts w:ascii="Times New Roman" w:hAnsi="Times New Roman" w:cs="Times New Roman"/>
          <w:b/>
          <w:sz w:val="24"/>
          <w:szCs w:val="24"/>
        </w:rPr>
        <w:t xml:space="preserve"> 02-07-11/22462 "О применении казенным учреждением Акта приемки товаров, работ, услуг (ф. 0510452) без создания приемочной комиссии"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 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обращение от 10.02.2024 по вопросу применения Акта приемки товаров, работ, услуг (ф. 0510452) без создания приемочной комиссии и сообщает.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 xml:space="preserve">В соответствии со статьей 4 Федерального закона от 02.05.2006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59-ФЗ "О порядке рассмотрения обращений граждан Российской Федерации" рассмотрению подлежат следующие виды обращений граждан: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предложения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просьбы граждан о содействии в реализации их конституционных прав и свобод или конституционных прав и свобод других лиц, либо сообщения о нарушении законов или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жалобы граждан - просьбы о восстановлении или защите их нарушенных прав, свобод или законных интересов либо прав и свобод или законных интересов других лиц.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Содержащийся в обращении запрос не соответствует приведенным видам обращений граждан, подлежащих рассмотрению федеральными органами государственной власти.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6AE">
        <w:rPr>
          <w:rFonts w:ascii="Times New Roman" w:hAnsi="Times New Roman" w:cs="Times New Roman"/>
          <w:sz w:val="24"/>
          <w:szCs w:val="24"/>
        </w:rPr>
        <w:t xml:space="preserve">Кроме того, в силу положений постановления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329 "О Министерстве финансов Российской Федерации" Министерство финансов Российской Федерации не наделено полномочиями по консультированию физических лиц по вопросам применения нормативных правовых актов по ведению бухгалтерского учета и составлению бухгалтерской отчетности государственных финансов, а также федеральных стандартов бухгалтерского учета государственных финансов.</w:t>
      </w:r>
      <w:proofErr w:type="gramEnd"/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6AE">
        <w:rPr>
          <w:rFonts w:ascii="Times New Roman" w:hAnsi="Times New Roman" w:cs="Times New Roman"/>
          <w:sz w:val="24"/>
          <w:szCs w:val="24"/>
        </w:rPr>
        <w:t xml:space="preserve">Учитывая изложенное, а также принимая во внимание, что суть вопроса в обращении сводится к применению положений нормативных правовых актов при ведении </w:t>
      </w:r>
      <w:r w:rsidRPr="006666AE">
        <w:rPr>
          <w:rFonts w:ascii="Times New Roman" w:hAnsi="Times New Roman" w:cs="Times New Roman"/>
          <w:sz w:val="24"/>
          <w:szCs w:val="24"/>
        </w:rPr>
        <w:lastRenderedPageBreak/>
        <w:t>организациями бюджетной сферы бухгалтерского учета (к вопросам профессионального суждения), обращаем внимание, что подобные вопросы следует направлять в виде запроса организации, оформленного надлежащим образом (на бланке организации), подписанного уполномоченным лицом, в адрес субъекта консолидации, принимающего отчетность от соответствующего субъекта учета.</w:t>
      </w:r>
      <w:proofErr w:type="gramEnd"/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Принимая во внимание информацию в ходе телефонного разговора о том, что поставленный вопрос касается применения Акта приемки товаров, работ, услуг (ф. 0510452) казенным учреждением, Департамент обращает внимание на следующее.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6AE">
        <w:rPr>
          <w:rFonts w:ascii="Times New Roman" w:hAnsi="Times New Roman" w:cs="Times New Roman"/>
          <w:sz w:val="24"/>
          <w:szCs w:val="24"/>
        </w:rPr>
        <w:t xml:space="preserve">Пунктом 1 части 13 статьи 34 Федерального закона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44-ФЗ) в контракт включается обязательное условие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</w:t>
      </w:r>
      <w:proofErr w:type="gramEnd"/>
      <w:r w:rsidRPr="006666AE">
        <w:rPr>
          <w:rFonts w:ascii="Times New Roman" w:hAnsi="Times New Roman" w:cs="Times New Roman"/>
          <w:sz w:val="24"/>
          <w:szCs w:val="24"/>
        </w:rPr>
        <w:t>, о порядке и сроках оформления результатов такой приемки.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6AE">
        <w:rPr>
          <w:rFonts w:ascii="Times New Roman" w:hAnsi="Times New Roman" w:cs="Times New Roman"/>
          <w:sz w:val="24"/>
          <w:szCs w:val="24"/>
        </w:rPr>
        <w:t>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</w:t>
      </w:r>
      <w:proofErr w:type="gramEnd"/>
      <w:r w:rsidRPr="006666AE">
        <w:rPr>
          <w:rFonts w:ascii="Times New Roman" w:hAnsi="Times New Roman" w:cs="Times New Roman"/>
          <w:sz w:val="24"/>
          <w:szCs w:val="24"/>
        </w:rPr>
        <w:t xml:space="preserve"> от подписания такого документа (часть 7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44-ФЗ).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 xml:space="preserve">В соответствии с частью 6 статьи 94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44-ФЗ по решению заказчика для приемки поставленного товара, выполненной работы или оказанной услуги, результатов отдельного этапа исполнения контракта может создаваться приемочная комиссия, которая состоит не менее чем из пяти человек.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С учетом изложенного в случае, если решение о создании приемочной комиссии отсутствует, законодательство предусматривает подписание документа о приемке заказчиком самостоятельно.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6AE">
        <w:rPr>
          <w:rFonts w:ascii="Times New Roman" w:hAnsi="Times New Roman" w:cs="Times New Roman"/>
          <w:sz w:val="24"/>
          <w:szCs w:val="24"/>
        </w:rPr>
        <w:t xml:space="preserve">Приказом Министерства финансов Российской Федерации от 28.06.2022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100н "О внесении изменений в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1 - 5 к приказу Министерства финансов Российской Федерации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применению" (далее - Приказ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61н) утверждена форма акта приемки товаров, работ, услуг</w:t>
      </w:r>
      <w:proofErr w:type="gramEnd"/>
      <w:r w:rsidRPr="006666AE">
        <w:rPr>
          <w:rFonts w:ascii="Times New Roman" w:hAnsi="Times New Roman" w:cs="Times New Roman"/>
          <w:sz w:val="24"/>
          <w:szCs w:val="24"/>
        </w:rPr>
        <w:t xml:space="preserve"> (ф. 0510452) (далее - Акт приемки (ф. 0510452)).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 xml:space="preserve">В тексте документа, видимо, допущена опечатка: имеется в виду пункт 64.20 Методических указаний, утвержденных Приказом Минфина России от 15.04.2021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61н.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пункту 64.20 Приказа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666AE">
        <w:rPr>
          <w:rFonts w:ascii="Times New Roman" w:hAnsi="Times New Roman" w:cs="Times New Roman"/>
          <w:sz w:val="24"/>
          <w:szCs w:val="24"/>
        </w:rPr>
        <w:t xml:space="preserve"> 61н сведения по строке "Документ-основание о создании приемочной комиссии" Акта приемки (ф. 0510452) заполняются при необходимости (в рассматриваемом случае при принятии решения о создании приемочной комиссии).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Министерством финансов Российской Федерации созданы условия, обеспечивающие доступ всех заинтересованных пользователей к текстам нормативных правовых актов и методических рекомендаций по их применению, разрабатываемых департаментами Министерства финансов Российской Федерации.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Тексты нормативных правовых актов, регулирующих ведение бюджетного (бухгалтерского) учета и составление бухгалтерской (финансовой) отчетности, с учетом последних изменений размещены на официальном сайте Министерства финансов Российской Федерации в разделе "Бюджет / Бухгалтерский учет и бухгалтерская (финансовая) отчетность государственного сектора".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 </w:t>
      </w:r>
    </w:p>
    <w:p w:rsidR="006666AE" w:rsidRPr="006666AE" w:rsidRDefault="006666AE" w:rsidP="006666AE">
      <w:pPr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666AE" w:rsidRPr="006666AE" w:rsidRDefault="006666AE" w:rsidP="006666AE">
      <w:pPr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бюджетной методологии</w:t>
      </w:r>
    </w:p>
    <w:p w:rsidR="006666AE" w:rsidRPr="006666AE" w:rsidRDefault="006666AE" w:rsidP="006666AE">
      <w:pPr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и финансовой отчетности</w:t>
      </w:r>
    </w:p>
    <w:p w:rsidR="006666AE" w:rsidRPr="006666AE" w:rsidRDefault="006666AE" w:rsidP="006666AE">
      <w:pPr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в государственном секторе</w:t>
      </w:r>
    </w:p>
    <w:p w:rsidR="006666AE" w:rsidRPr="006666AE" w:rsidRDefault="006666AE" w:rsidP="006666AE">
      <w:pPr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С.В.СИВЕЦ</w:t>
      </w:r>
    </w:p>
    <w:p w:rsidR="006666AE" w:rsidRPr="006666AE" w:rsidRDefault="006666AE" w:rsidP="006666AE">
      <w:pPr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13.03.2024</w:t>
      </w:r>
    </w:p>
    <w:p w:rsidR="006666AE" w:rsidRPr="006666AE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 </w:t>
      </w:r>
    </w:p>
    <w:p w:rsidR="001C6694" w:rsidRPr="0061247F" w:rsidRDefault="006666AE" w:rsidP="006666AE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6666AE">
        <w:rPr>
          <w:rFonts w:ascii="Times New Roman" w:hAnsi="Times New Roman" w:cs="Times New Roman"/>
          <w:sz w:val="24"/>
          <w:szCs w:val="24"/>
        </w:rPr>
        <w:t> </w:t>
      </w:r>
    </w:p>
    <w:sectPr w:rsidR="001C6694" w:rsidRPr="0061247F" w:rsidSect="001C6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247F"/>
    <w:rsid w:val="001C6694"/>
    <w:rsid w:val="0061247F"/>
    <w:rsid w:val="0066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914</Words>
  <Characters>5211</Characters>
  <Application>Microsoft Office Word</Application>
  <DocSecurity>0</DocSecurity>
  <Lines>43</Lines>
  <Paragraphs>12</Paragraphs>
  <ScaleCrop>false</ScaleCrop>
  <Company>Krokoz™</Company>
  <LinksUpToDate>false</LinksUpToDate>
  <CharactersWithSpaces>6113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2024-09-10T06:43:00Z</dcterms:created>
  <dcterms:modified xsi:type="dcterms:W3CDTF">2024-09-10T06:43:00Z</dcterms:modified>
</cp:coreProperties>
</file>