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AE5" w:rsidRPr="00DF3AE5" w:rsidRDefault="00DF3AE5" w:rsidP="00DF3AE5">
      <w:pPr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3AE5">
        <w:rPr>
          <w:rFonts w:ascii="Times New Roman" w:hAnsi="Times New Roman" w:cs="Times New Roman"/>
          <w:b/>
          <w:sz w:val="28"/>
          <w:szCs w:val="28"/>
        </w:rPr>
        <w:t>МИНИСТЕРСТВО ФИНАНСОВ РОССИЙСКОЙ ФЕДЕРАЦИИ</w:t>
      </w:r>
    </w:p>
    <w:p w:rsidR="00DF3AE5" w:rsidRPr="00DF3AE5" w:rsidRDefault="00DF3AE5" w:rsidP="00DF3AE5">
      <w:pPr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3AE5" w:rsidRPr="00DF3AE5" w:rsidRDefault="00DF3AE5" w:rsidP="00DF3AE5">
      <w:pPr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3AE5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DF3AE5" w:rsidRPr="00DF3AE5" w:rsidRDefault="00DF3AE5" w:rsidP="00DF3AE5">
      <w:pPr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3AE5">
        <w:rPr>
          <w:rFonts w:ascii="Times New Roman" w:hAnsi="Times New Roman" w:cs="Times New Roman"/>
          <w:b/>
          <w:sz w:val="28"/>
          <w:szCs w:val="28"/>
        </w:rPr>
        <w:t xml:space="preserve">от 22 января 2025 г.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DF3AE5">
        <w:rPr>
          <w:rFonts w:ascii="Times New Roman" w:hAnsi="Times New Roman" w:cs="Times New Roman"/>
          <w:b/>
          <w:sz w:val="28"/>
          <w:szCs w:val="28"/>
        </w:rPr>
        <w:t xml:space="preserve"> 24-06-09/4707 "О заключении контракта с единственным поставщиком (подрядчиком, исполнителем), если он является договором розничной купли-продажи"</w:t>
      </w:r>
    </w:p>
    <w:p w:rsidR="00DF3AE5" w:rsidRPr="00DF3AE5" w:rsidRDefault="00DF3AE5" w:rsidP="00DF3AE5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F3AE5">
        <w:rPr>
          <w:rFonts w:ascii="Times New Roman" w:hAnsi="Times New Roman" w:cs="Times New Roman"/>
          <w:sz w:val="24"/>
          <w:szCs w:val="24"/>
        </w:rPr>
        <w:t> </w:t>
      </w:r>
    </w:p>
    <w:p w:rsidR="00DF3AE5" w:rsidRPr="00DF3AE5" w:rsidRDefault="00DF3AE5" w:rsidP="00DF3AE5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3AE5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от 24.12.2024 по вопросу применения положений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F3AE5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F3AE5">
        <w:rPr>
          <w:rFonts w:ascii="Times New Roman" w:hAnsi="Times New Roman" w:cs="Times New Roman"/>
          <w:sz w:val="24"/>
          <w:szCs w:val="24"/>
        </w:rPr>
        <w:t xml:space="preserve"> 44-ФЗ) при заключении контракта с единственным поставщиком (подрядчиком, исполнителем), сообщает следующее.</w:t>
      </w:r>
      <w:proofErr w:type="gramEnd"/>
    </w:p>
    <w:p w:rsidR="00DF3AE5" w:rsidRPr="00DF3AE5" w:rsidRDefault="00DF3AE5" w:rsidP="00DF3AE5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F3AE5">
        <w:rPr>
          <w:rFonts w:ascii="Times New Roman" w:hAnsi="Times New Roman" w:cs="Times New Roman"/>
          <w:sz w:val="24"/>
          <w:szCs w:val="24"/>
        </w:rPr>
        <w:t xml:space="preserve">Положениями пунктов 11.8 и 12.5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F3AE5">
        <w:rPr>
          <w:rFonts w:ascii="Times New Roman" w:hAnsi="Times New Roman" w:cs="Times New Roman"/>
          <w:sz w:val="24"/>
          <w:szCs w:val="24"/>
        </w:rPr>
        <w:t xml:space="preserve"> 194н, предусмотрено, что Минфином России не осуществляются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</w:p>
    <w:p w:rsidR="00DF3AE5" w:rsidRPr="00DF3AE5" w:rsidRDefault="00DF3AE5" w:rsidP="00DF3AE5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F3AE5">
        <w:rPr>
          <w:rFonts w:ascii="Times New Roman" w:hAnsi="Times New Roman" w:cs="Times New Roman"/>
          <w:sz w:val="24"/>
          <w:szCs w:val="24"/>
        </w:rPr>
        <w:t>Вместе с тем в рамках установленной компетенции Департамент полагает возможным отметить следующее.</w:t>
      </w:r>
    </w:p>
    <w:p w:rsidR="00DF3AE5" w:rsidRPr="00DF3AE5" w:rsidRDefault="00DF3AE5" w:rsidP="00DF3AE5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F3AE5">
        <w:rPr>
          <w:rFonts w:ascii="Times New Roman" w:hAnsi="Times New Roman" w:cs="Times New Roman"/>
          <w:sz w:val="24"/>
          <w:szCs w:val="24"/>
        </w:rPr>
        <w:t xml:space="preserve">При заключении контракта с единственным поставщиком (подрядчиком, исполнителем) заказчик руководствуется положениями статьи 34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F3AE5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DF3AE5" w:rsidRPr="00DF3AE5" w:rsidRDefault="00DF3AE5" w:rsidP="00DF3AE5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3AE5">
        <w:rPr>
          <w:rFonts w:ascii="Times New Roman" w:hAnsi="Times New Roman" w:cs="Times New Roman"/>
          <w:sz w:val="24"/>
          <w:szCs w:val="24"/>
        </w:rPr>
        <w:t xml:space="preserve">Так, в соответствии с частью 15 статьи 34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F3AE5">
        <w:rPr>
          <w:rFonts w:ascii="Times New Roman" w:hAnsi="Times New Roman" w:cs="Times New Roman"/>
          <w:sz w:val="24"/>
          <w:szCs w:val="24"/>
        </w:rPr>
        <w:t xml:space="preserve"> 44-ФЗ при заключении контракта в случаях, предусмотренных пунктом 1, пунктами 4 и 5 (за исключением контрактов, заключенных в соответствии с частью 12 статьи 93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F3AE5">
        <w:rPr>
          <w:rFonts w:ascii="Times New Roman" w:hAnsi="Times New Roman" w:cs="Times New Roman"/>
          <w:sz w:val="24"/>
          <w:szCs w:val="24"/>
        </w:rPr>
        <w:t xml:space="preserve"> 44-ФЗ), пунктами 8, 9, 15, 20, 21, 22, 23, 26, 28, 29, 33, 37, 40, 41, 44, 45, 46, 50 - 53, 56, 63 части 1 статьи</w:t>
      </w:r>
      <w:proofErr w:type="gramEnd"/>
      <w:r w:rsidRPr="00DF3AE5">
        <w:rPr>
          <w:rFonts w:ascii="Times New Roman" w:hAnsi="Times New Roman" w:cs="Times New Roman"/>
          <w:sz w:val="24"/>
          <w:szCs w:val="24"/>
        </w:rPr>
        <w:t xml:space="preserve"> 93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F3AE5">
        <w:rPr>
          <w:rFonts w:ascii="Times New Roman" w:hAnsi="Times New Roman" w:cs="Times New Roman"/>
          <w:sz w:val="24"/>
          <w:szCs w:val="24"/>
        </w:rPr>
        <w:t xml:space="preserve"> 44-ФЗ, требования частей 4 - 9, 11 - 13 статьи 34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F3AE5">
        <w:rPr>
          <w:rFonts w:ascii="Times New Roman" w:hAnsi="Times New Roman" w:cs="Times New Roman"/>
          <w:sz w:val="24"/>
          <w:szCs w:val="24"/>
        </w:rPr>
        <w:t xml:space="preserve"> 44-ФЗ заказчиком могут не применяться к указанному контракту. В этих случаях контракт может быть заключен в простой письменной форме в соответствии с положениями Гражданского кодекса Российской Федерации (далее - ГК РФ) для совершения сделок.</w:t>
      </w:r>
    </w:p>
    <w:p w:rsidR="00DF3AE5" w:rsidRPr="00DF3AE5" w:rsidRDefault="00DF3AE5" w:rsidP="00DF3AE5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3AE5">
        <w:rPr>
          <w:rFonts w:ascii="Times New Roman" w:hAnsi="Times New Roman" w:cs="Times New Roman"/>
          <w:sz w:val="24"/>
          <w:szCs w:val="24"/>
        </w:rPr>
        <w:t>Следует отметить, что указанные в статье 493 ГК РФ чеки и документы являются формой договора розничной купли-продажи, который совершен в письменной форме, поскольку с учетом положений статьи 160 ГК РФ такие чеки и документы являются документами, которые выражают содержание сделки и подписаны лицом или лицами, совершающими сделку (при этом требование о наличии подписи считается выполненным, если использован любой способ, позволяющий</w:t>
      </w:r>
      <w:proofErr w:type="gramEnd"/>
      <w:r w:rsidRPr="00DF3AE5">
        <w:rPr>
          <w:rFonts w:ascii="Times New Roman" w:hAnsi="Times New Roman" w:cs="Times New Roman"/>
          <w:sz w:val="24"/>
          <w:szCs w:val="24"/>
        </w:rPr>
        <w:t xml:space="preserve"> достоверно определить лицо, выразившее волю).</w:t>
      </w:r>
    </w:p>
    <w:p w:rsidR="00DF3AE5" w:rsidRPr="00DF3AE5" w:rsidRDefault="00DF3AE5" w:rsidP="00DF3AE5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3AE5">
        <w:rPr>
          <w:rFonts w:ascii="Times New Roman" w:hAnsi="Times New Roman" w:cs="Times New Roman"/>
          <w:sz w:val="24"/>
          <w:szCs w:val="24"/>
        </w:rPr>
        <w:lastRenderedPageBreak/>
        <w:t xml:space="preserve">Учитывая изложенное, в случае, если контракт, указанный в части 15 статьи 34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F3AE5">
        <w:rPr>
          <w:rFonts w:ascii="Times New Roman" w:hAnsi="Times New Roman" w:cs="Times New Roman"/>
          <w:sz w:val="24"/>
          <w:szCs w:val="24"/>
        </w:rPr>
        <w:t xml:space="preserve"> 44-ФЗ, является договором розничной купли-продажи, такой договор считается заключенным в надлежащей форме с момента выдачи продавцом покупателю кассового или товарного чека, электронного или иного документа, подтверждающего оплату товара, если иное не предусмотрено таким договором, условиями формуляров или иных стандартных форм, к которым присоединяется покупатель.</w:t>
      </w:r>
      <w:proofErr w:type="gramEnd"/>
    </w:p>
    <w:p w:rsidR="00DF3AE5" w:rsidRPr="00DF3AE5" w:rsidRDefault="00DF3AE5" w:rsidP="00DF3AE5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F3AE5">
        <w:rPr>
          <w:rFonts w:ascii="Times New Roman" w:hAnsi="Times New Roman" w:cs="Times New Roman"/>
          <w:sz w:val="24"/>
          <w:szCs w:val="24"/>
        </w:rPr>
        <w:t xml:space="preserve">Дополнительно Департамент отмечает, что позиция Департамента по вопросу применения положений части 15 статьи 34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F3AE5">
        <w:rPr>
          <w:rFonts w:ascii="Times New Roman" w:hAnsi="Times New Roman" w:cs="Times New Roman"/>
          <w:sz w:val="24"/>
          <w:szCs w:val="24"/>
        </w:rPr>
        <w:t xml:space="preserve"> 44-ФЗ представлена в информационном письме участникам контрактной системы от 20.10.2023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F3AE5">
        <w:rPr>
          <w:rFonts w:ascii="Times New Roman" w:hAnsi="Times New Roman" w:cs="Times New Roman"/>
          <w:sz w:val="24"/>
          <w:szCs w:val="24"/>
        </w:rPr>
        <w:t xml:space="preserve"> 24-01-07/99890, размещенном на официальном сайте Минфина России по адресу: https://minfin.gov.ru/ru/document?id_4=304535.</w:t>
      </w:r>
    </w:p>
    <w:p w:rsidR="00DF3AE5" w:rsidRPr="00DF3AE5" w:rsidRDefault="00DF3AE5" w:rsidP="00DF3AE5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F3AE5">
        <w:rPr>
          <w:rFonts w:ascii="Times New Roman" w:hAnsi="Times New Roman" w:cs="Times New Roman"/>
          <w:sz w:val="24"/>
          <w:szCs w:val="24"/>
        </w:rPr>
        <w:t> </w:t>
      </w:r>
    </w:p>
    <w:p w:rsidR="00DF3AE5" w:rsidRPr="00DF3AE5" w:rsidRDefault="00DF3AE5" w:rsidP="00DF3AE5">
      <w:pPr>
        <w:jc w:val="both"/>
        <w:rPr>
          <w:rFonts w:ascii="Times New Roman" w:hAnsi="Times New Roman" w:cs="Times New Roman"/>
          <w:sz w:val="24"/>
          <w:szCs w:val="24"/>
        </w:rPr>
      </w:pPr>
      <w:r w:rsidRPr="00DF3AE5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DF3AE5" w:rsidRPr="00DF3AE5" w:rsidRDefault="00DF3AE5" w:rsidP="00DF3AE5">
      <w:pPr>
        <w:jc w:val="both"/>
        <w:rPr>
          <w:rFonts w:ascii="Times New Roman" w:hAnsi="Times New Roman" w:cs="Times New Roman"/>
          <w:sz w:val="24"/>
          <w:szCs w:val="24"/>
        </w:rPr>
      </w:pPr>
      <w:r w:rsidRPr="00DF3AE5">
        <w:rPr>
          <w:rFonts w:ascii="Times New Roman" w:hAnsi="Times New Roman" w:cs="Times New Roman"/>
          <w:sz w:val="24"/>
          <w:szCs w:val="24"/>
        </w:rPr>
        <w:t>Н.В.КОНКИНА</w:t>
      </w:r>
    </w:p>
    <w:p w:rsidR="00DF3AE5" w:rsidRPr="00DF3AE5" w:rsidRDefault="00DF3AE5" w:rsidP="00DF3AE5">
      <w:pPr>
        <w:jc w:val="both"/>
        <w:rPr>
          <w:rFonts w:ascii="Times New Roman" w:hAnsi="Times New Roman" w:cs="Times New Roman"/>
          <w:sz w:val="24"/>
          <w:szCs w:val="24"/>
        </w:rPr>
      </w:pPr>
      <w:r w:rsidRPr="00DF3AE5">
        <w:rPr>
          <w:rFonts w:ascii="Times New Roman" w:hAnsi="Times New Roman" w:cs="Times New Roman"/>
          <w:sz w:val="24"/>
          <w:szCs w:val="24"/>
        </w:rPr>
        <w:t>22.01.2025</w:t>
      </w:r>
    </w:p>
    <w:p w:rsidR="00C14951" w:rsidRPr="00DF3AE5" w:rsidRDefault="00DF3AE5" w:rsidP="00DF3AE5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F3AE5">
        <w:rPr>
          <w:rFonts w:ascii="Times New Roman" w:hAnsi="Times New Roman" w:cs="Times New Roman"/>
          <w:sz w:val="24"/>
          <w:szCs w:val="24"/>
        </w:rPr>
        <w:t> </w:t>
      </w:r>
    </w:p>
    <w:sectPr w:rsidR="00C14951" w:rsidRPr="00DF3AE5" w:rsidSect="00C14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3AE5"/>
    <w:rsid w:val="00C14951"/>
    <w:rsid w:val="00DF3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9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494</Words>
  <Characters>2817</Characters>
  <Application>Microsoft Office Word</Application>
  <DocSecurity>0</DocSecurity>
  <Lines>23</Lines>
  <Paragraphs>6</Paragraphs>
  <ScaleCrop>false</ScaleCrop>
  <Company>Krokoz™</Company>
  <LinksUpToDate>false</LinksUpToDate>
  <CharactersWithSpaces>3305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2025-02-10T05:34:00Z</dcterms:created>
  <dcterms:modified xsi:type="dcterms:W3CDTF">2025-02-10T05:37:00Z</dcterms:modified>
</cp:coreProperties>
</file>