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DD8" w:rsidRPr="00D84DD8" w:rsidRDefault="00D84DD8" w:rsidP="00D84DD8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D8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D84DD8" w:rsidRPr="00D84DD8" w:rsidRDefault="00D84DD8" w:rsidP="00D84DD8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D84DD8" w:rsidRPr="00D84DD8" w:rsidRDefault="00D84DD8" w:rsidP="00D84DD8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D8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D84DD8" w:rsidRPr="00D84DD8" w:rsidRDefault="00D84DD8" w:rsidP="00D84DD8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D8">
        <w:rPr>
          <w:rFonts w:ascii="Times New Roman" w:hAnsi="Times New Roman" w:cs="Times New Roman"/>
          <w:b/>
          <w:sz w:val="32"/>
          <w:szCs w:val="32"/>
        </w:rPr>
        <w:t xml:space="preserve">от 25 апреля 2025 г. </w:t>
      </w:r>
      <w:r w:rsidRPr="00D84DD8">
        <w:rPr>
          <w:rFonts w:ascii="Times New Roman" w:hAnsi="Times New Roman" w:cs="Times New Roman"/>
          <w:b/>
          <w:sz w:val="32"/>
          <w:szCs w:val="32"/>
        </w:rPr>
        <w:t>№</w:t>
      </w:r>
      <w:r w:rsidRPr="00D84DD8">
        <w:rPr>
          <w:rFonts w:ascii="Times New Roman" w:hAnsi="Times New Roman" w:cs="Times New Roman"/>
          <w:b/>
          <w:sz w:val="32"/>
          <w:szCs w:val="32"/>
        </w:rPr>
        <w:t xml:space="preserve"> 02-02-08/42266</w:t>
      </w:r>
      <w:r w:rsidRPr="00D84DD8">
        <w:rPr>
          <w:rFonts w:ascii="Times New Roman" w:hAnsi="Times New Roman" w:cs="Times New Roman"/>
          <w:b/>
          <w:sz w:val="32"/>
          <w:szCs w:val="32"/>
        </w:rPr>
        <w:t xml:space="preserve"> "О вопросах, связанных с закупками товаров, работ, услуг автономным учреждением за счет средств бюджета"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(далее - Департамент) рассмотрел обращение, направленное письмом от 21.03.2025, и от 21.03.2025, направленное письмом от 27.03.2025, по вопросу распространения положений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44-ФЗ) на автономные учреждения при осуществлении ими закупок за счет средств, предоставленных им из бюджетов бюджетной системы Российской Федерации, и сообщает.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при этом Минфину России не предоставлено право официального толкования законодательных или иных нормативных правовых актов и практики их применения, а также по оценке конкретных хозяйственных операций.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>Вместе с тем считаем возможным выразить мнение Департамента по указанным в обращении вопросам.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1. По вопросу распространения на автономные учреждения положений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 при осуществлении ими закупок за счет средств, предоставленных им из бюджетов бюджетной системы Российской Федерации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>Следует принимать во внимание, что согласно статье 2 Бюджетного кодекса Российской Федерации (далее - Бюджетный кодекс) бюджетное законодательство Российской Федерации состоит из Бюджетного кодекса, федеральных законов о федеральном бюджете, федеральных законов о бюджетах государственных внебюджетных фондов Российской Федерации, законов субъектов Российской Федерации о бюджетах субъектов Российской Федерации, законов субъектов Российской Федерации о бюджетах территориальных государственных внебюджетных фондов, муниципальных правовых актов представительных органов муниципальных образований о местных бюджетах, иных федеральных законов, законов субъектов Российской Федерации и муниципальных правовых актов представительных органов муниципальных образований, регулирующих бюджетные правоотношения.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lastRenderedPageBreak/>
        <w:t xml:space="preserve">Положениями части 4 статьи 15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 в редакции, вступившей в силу 01.01.2025, установлено, что при осуществлении юридическими лицами закупок за счет средств, предоставленных из бюджетов бюджетной системы, условия предоставления которых в соответствии с бюджетным законодательством Российской Федерации предусматривают соблюдение положений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44-ФЗ, применяются положения, регулирующие отношения, указанные в пунктах 2, 3, 5, 6 и 7 части 1 статьи 1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 (в части контроля в сфере закупок, предусмотренного частью 3 статьи 99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Таким образом, требование о соблюдении положений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 при осуществлении юридическими лицами закупок за счет средств, предоставленных из бюджетов бюджетной системы Российской Федерации, определяется условиями предоставления таких средств, которые устанавливаются в соответствии с бюджетным законодательством Российской Федерации.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имеются в виду абзац третий пункта 8 и пункт 8.3 статьи 78, пункты 4 - 6 статьи 78.2 БК РФ.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В отношении отдельных бюджетных ассигнований условия предоставления средств могут быть определены непосредственно бюджетным законодательством Российской Федерации (например, абзац третий пункта 8 и пункт 8.3 статьи 78, пункты 4 - 6 статьи 78.2, статья 5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419-ФЗ), и (или) бюджетным законодательством Российской Федерации могут быть предусмотрены полномочия исполнительных (исполнительно-распорядительных) органов публично-правовых образований на определение таких условий (например, абзац четвертый пункта 8 и пункт 8.2 статьи 78, абзац третий пункта 3 статьи 80 Бюджетного кодекса).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имеются в виду Типовые формы, утвержденные Приказами Минфина России от 02.09.2022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135н, от 26.11.2021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195н, от 07.11.2018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224н.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На основании норм бюджетного законодательства Российской Федерации и принимаемых в целях реализации указанных норм правовых актов получатели бюджетных средств принимают бюджетные обязательства, форма которых может быть определена правовыми актами (например, Типовые формы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135н,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195н,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224н), также определяющими условия предоставления средств из бюджетов бюджетной системы Российской Федерации.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>Соглашения (договоры) о предоставлении юридическим лицам средств из бюджетов бюджетной системы Российской Федерации, заключаемые между такими лицами и главными распорядителями средств соответствующего бюджета (далее - соглашения (договоры)), помимо обязательных к включению условий, которые определены правовыми актами, могут содержать дополнительные особенности взаимодействия сторон (в случае если типовые формы таких соглашений (договоров) предполагают такую возможность).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>Включение в соглашение (договор) положений, не соответствующих правовым актам, не допускается (пункт 4 статьи 421 и пункт 1 статьи 422 Гражданского кодекса Российской Федерации).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В связи с изложенным требование о соблюдении юридическими лицами - получателями средств из бюджетов (в том числе автономными учреждениями) положений </w:t>
      </w:r>
      <w:r w:rsidRPr="00D84DD8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 при осуществлении ими закупок за счет полученных средств может быть установлено как бюджетным законодательством Российской Федерации, так и правовыми актами, принимаемыми в соответствии с вышеуказанным законодательством и устанавливающими условия предоставления бюджетных средств, которым должны соответствовать заключаемые соглашения (договоры).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При этом пределы соблюдения положений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 при наличии вышеуказанного требования установлены частью 4 статьи 15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2. По вопросу отнесения автономных учреждений к заказчикам в целях применения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В силу положений пункта 1 части 2 статьи 1 Федерального закона от 18.07.2011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Федеральный закон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223-ФЗ) автономные учреждения осуществляют закупки в соответствии с Федеральным законом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223-ФЗ, за исключением случаев, установленных статьей 15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44-ФЗ, предусматривающих обязанность применения ими положений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Согласно части 4 статьи 15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44-ФЗ, применяются положения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2, 3, 5, 6 и пункте 7 (в части контроля в сфере закупок, предусмотренного частью 3 статьи 99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44-ФЗ) части 1 статьи 1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44-ФЗ. При планировании и осуществлении автономными учреждениями закупок за счет средств, предоставленных из бюджетов бюджетной системы Российской Федерации на осуществление капитальных вложений в объекты государственной, муниципальной собственности, применяются положения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1 - 3 и 5 - 7 части 1 статьи 1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 xml:space="preserve">В этой связи в случае осуществления автономными учреждениями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44-ФЗ, за исключением средств, предоставленных из бюджетов бюджетной системы Российской Федерации на осуществление капитальных вложений в объекты государственной, муниципальной собственности, применяются положения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2, 3, 5, 6 и пункте 7 (в части контроля в сфере закупок, предусмотренного частью 3 статьи 99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44-ФЗ) части 1 статьи 1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44-ФЗ. При осуществлении закупочной деятельности в соответствии с Федеральным законом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223-ФЗ автономное учреждение устанавливает правила осуществления закупок в правовом акте такого учреждения, регламентирующем правила закупки (положение о закупке), с учетом требований и принципов, предусмотренных Федеральным законом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223-ФЗ, а также его специфики хозяйственной деятельности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lastRenderedPageBreak/>
        <w:t xml:space="preserve">При этом заказчики, указанные в части 8.1 статьи 3 и части 5.1 статьи 8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223-ФЗ, являются заказчиками в понимании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223-ФЗ и руководствуются положениями Федерального закона </w:t>
      </w:r>
      <w:r w:rsidRPr="00D84DD8">
        <w:rPr>
          <w:rFonts w:ascii="Times New Roman" w:hAnsi="Times New Roman" w:cs="Times New Roman"/>
          <w:sz w:val="24"/>
          <w:szCs w:val="24"/>
        </w:rPr>
        <w:t>№</w:t>
      </w:r>
      <w:r w:rsidRPr="00D84DD8">
        <w:rPr>
          <w:rFonts w:ascii="Times New Roman" w:hAnsi="Times New Roman" w:cs="Times New Roman"/>
          <w:sz w:val="24"/>
          <w:szCs w:val="24"/>
        </w:rPr>
        <w:t xml:space="preserve"> 44-ФЗ в определенных указанными частями пределах.</w:t>
      </w:r>
    </w:p>
    <w:p w:rsidR="00D84DD8" w:rsidRPr="00D84DD8" w:rsidRDefault="00D84DD8" w:rsidP="00D84DD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D84DD8" w:rsidRPr="00D84DD8" w:rsidRDefault="00D84DD8" w:rsidP="00D84DD8">
      <w:pPr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D84DD8" w:rsidRPr="00D84DD8" w:rsidRDefault="00D84DD8" w:rsidP="00D84DD8">
      <w:pPr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>С.В.РОМАНОВ</w:t>
      </w:r>
    </w:p>
    <w:p w:rsidR="001453F5" w:rsidRPr="00D84DD8" w:rsidRDefault="00D84DD8" w:rsidP="00D84DD8">
      <w:pPr>
        <w:jc w:val="both"/>
        <w:rPr>
          <w:rFonts w:ascii="Times New Roman" w:hAnsi="Times New Roman" w:cs="Times New Roman"/>
          <w:sz w:val="24"/>
          <w:szCs w:val="24"/>
        </w:rPr>
      </w:pPr>
      <w:r w:rsidRPr="00D84DD8">
        <w:rPr>
          <w:rFonts w:ascii="Times New Roman" w:hAnsi="Times New Roman" w:cs="Times New Roman"/>
          <w:sz w:val="24"/>
          <w:szCs w:val="24"/>
        </w:rPr>
        <w:t>25.04.2025</w:t>
      </w:r>
    </w:p>
    <w:sectPr w:rsidR="001453F5" w:rsidRPr="00D8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73"/>
    <w:rsid w:val="000F1B9C"/>
    <w:rsid w:val="001453F5"/>
    <w:rsid w:val="004B1D47"/>
    <w:rsid w:val="00D84DD8"/>
    <w:rsid w:val="00FD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3C473-E285-4BEB-9036-6D1207E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2025-06-23T07:55:00Z</dcterms:created>
  <dcterms:modified xsi:type="dcterms:W3CDTF">2025-06-23T07:55:00Z</dcterms:modified>
</cp:coreProperties>
</file>