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BDB" w:rsidRPr="00F36BDB" w:rsidRDefault="00F36BDB" w:rsidP="00F36BDB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6BDB">
        <w:rPr>
          <w:rFonts w:ascii="Times New Roman" w:hAnsi="Times New Roman" w:cs="Times New Roman"/>
          <w:b/>
          <w:sz w:val="32"/>
          <w:szCs w:val="32"/>
        </w:rPr>
        <w:t xml:space="preserve">Письмо Министерства промышленности и торговли Российской Федерации от 9 июля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F36BDB">
        <w:rPr>
          <w:rFonts w:ascii="Times New Roman" w:hAnsi="Times New Roman" w:cs="Times New Roman"/>
          <w:b/>
          <w:sz w:val="32"/>
          <w:szCs w:val="32"/>
        </w:rPr>
        <w:t xml:space="preserve"> ПГ-</w:t>
      </w:r>
      <w:bookmarkStart w:id="0" w:name="_GoBack"/>
      <w:r w:rsidRPr="00F36BDB">
        <w:rPr>
          <w:rFonts w:ascii="Times New Roman" w:hAnsi="Times New Roman" w:cs="Times New Roman"/>
          <w:b/>
          <w:sz w:val="32"/>
          <w:szCs w:val="32"/>
        </w:rPr>
        <w:t>19-6441</w:t>
      </w:r>
      <w:bookmarkEnd w:id="0"/>
      <w:r w:rsidRPr="00F36B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36BDB">
        <w:rPr>
          <w:rFonts w:ascii="Times New Roman" w:hAnsi="Times New Roman" w:cs="Times New Roman"/>
          <w:b/>
          <w:sz w:val="32"/>
          <w:szCs w:val="32"/>
        </w:rPr>
        <w:t>"О применении преимущества при закупке лекарственных препаратов, не включенных в перечень жизненно необходимых и важнейших лекарственных препаратов"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>22 июля 2025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Департамент развития фармацевтической и медицинской промышленности </w:t>
      </w:r>
      <w:proofErr w:type="spellStart"/>
      <w:r w:rsidRPr="00F36BDB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F36BDB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в пределах компетенции рассмотрел обращение от 18 июня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151965, поступившее в виртуальную приемную </w:t>
      </w:r>
      <w:proofErr w:type="spellStart"/>
      <w:r w:rsidRPr="00F36BDB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F36BDB">
        <w:rPr>
          <w:rFonts w:ascii="Times New Roman" w:hAnsi="Times New Roman" w:cs="Times New Roman"/>
          <w:sz w:val="24"/>
          <w:szCs w:val="24"/>
        </w:rPr>
        <w:t xml:space="preserve"> России (далее - Обращение), по вопросу применения преимущества при закупке лекарственных препаратов, не включенных в перечень жизненно необходимых и важнейших лекарственных препаратов, утвержденный распоряжением Правительства Российской Федерации от 12 октября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2406-р (далее - перечен</w:t>
      </w:r>
      <w:r>
        <w:rPr>
          <w:rFonts w:ascii="Times New Roman" w:hAnsi="Times New Roman" w:cs="Times New Roman"/>
          <w:sz w:val="24"/>
          <w:szCs w:val="24"/>
        </w:rPr>
        <w:t>ь ЖНВЛП), и сообщает следующее.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 xml:space="preserve">Перечень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ограничение закупок для обеспечения государственных и муниципальных нужд, закупок отдельными видами юридических лиц, утвержденный постановлением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1875) содержит позицию "Препараты лекарственные", классифицируемую кодами по Общероссийскому классификатору продукции по видам экономической деятельности ОК 034-2014 (КПЕС 2008) 21.10.51, 21.20.1, 21.20.21, 21.20.23 (далее - позиция 433 приложения </w:t>
      </w:r>
      <w:r>
        <w:rPr>
          <w:rFonts w:ascii="Times New Roman" w:hAnsi="Times New Roman" w:cs="Times New Roman"/>
          <w:sz w:val="24"/>
          <w:szCs w:val="24"/>
        </w:rPr>
        <w:t>№ 2).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 xml:space="preserve">Согласно подпункту "р"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 предусмотренное пунктом 1 настоящего постановления ограничение в отношении лекарственных препаратов, указанных в позиции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2, применяется при осуществлении закупок лекарственных препарато</w:t>
      </w:r>
      <w:r>
        <w:rPr>
          <w:rFonts w:ascii="Times New Roman" w:hAnsi="Times New Roman" w:cs="Times New Roman"/>
          <w:sz w:val="24"/>
          <w:szCs w:val="24"/>
        </w:rPr>
        <w:t>в, включенных в перечень ЖНВЛП.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 xml:space="preserve">Согласно подпункту "б"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1875, если объект закупки (предмет закупки) включает хотя бы один товар, не указанный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 и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1875,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применяется предусмотренное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</w:t>
      </w:r>
      <w:r>
        <w:rPr>
          <w:rFonts w:ascii="Times New Roman" w:hAnsi="Times New Roman" w:cs="Times New Roman"/>
          <w:sz w:val="24"/>
          <w:szCs w:val="24"/>
        </w:rPr>
        <w:t xml:space="preserve"> преимущество при условии, что: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 xml:space="preserve">при осуществлении закупки в соответствии с Федеральным законом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в числе заявок на участие в закупке, которым в соответствии с подпунктом "б" пункта 1 части 15 статьи 48, подпунктом "б" пункта 1 части 5 статьи 49, подпунктом "б" пункта 1 части 3 статьи 50, подпунктом "в" </w:t>
      </w:r>
      <w:r w:rsidRPr="00F36BDB">
        <w:rPr>
          <w:rFonts w:ascii="Times New Roman" w:hAnsi="Times New Roman" w:cs="Times New Roman"/>
          <w:sz w:val="24"/>
          <w:szCs w:val="24"/>
        </w:rPr>
        <w:lastRenderedPageBreak/>
        <w:t>пункта 1 части 10 статьи 73, пунктом 1 части 5 статьи 74, подпунктом "в" пункта 1 части 9 статьи 75, подпунктом "б" пункта 1 части 5 статьи 76 Федерального закона "О контрактной системе в сфере закупок товаров, работ, услуг для обеспечения государственных и муниципальных нужд" присваиваются порядковые номера, имеется заявка на участие в закупке, содержащая предложение о поставке хотя бы одного товара, происходяще</w:t>
      </w:r>
      <w:r>
        <w:rPr>
          <w:rFonts w:ascii="Times New Roman" w:hAnsi="Times New Roman" w:cs="Times New Roman"/>
          <w:sz w:val="24"/>
          <w:szCs w:val="24"/>
        </w:rPr>
        <w:t>го из иностранного государства;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 xml:space="preserve">при осуществлении закупки в соответствии с Федеральным законом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в числе заявок на участие в закупке (окончательных предложений), которые рассматриваются, оцениваются, сопоставляются, имеется заявка на участие в закупке, которая не отклонена и содержит предложение о поставке хотя бы одного товара, происходяще</w:t>
      </w:r>
      <w:r>
        <w:rPr>
          <w:rFonts w:ascii="Times New Roman" w:hAnsi="Times New Roman" w:cs="Times New Roman"/>
          <w:sz w:val="24"/>
          <w:szCs w:val="24"/>
        </w:rPr>
        <w:t>го из иностранного государства.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 xml:space="preserve">На основании изложенного, поскольку преимущество применяется в случае, если объект закупки (предмет закупки) включает хотя бы один товар, не указанный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 и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1875, а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 содержит позицию "Препараты лекарственные", то предусмотренное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1875 преимущество не распространяется на лекарственные препараты, не включенные в перечень ЖНВЛП, классифицируемые кодами по Общероссийскому классификатору продукции по видам экономической деятельности ОК 034-2014 (КПЕС 2008) 21.10.51,</w:t>
      </w:r>
      <w:r>
        <w:rPr>
          <w:rFonts w:ascii="Times New Roman" w:hAnsi="Times New Roman" w:cs="Times New Roman"/>
          <w:sz w:val="24"/>
          <w:szCs w:val="24"/>
        </w:rPr>
        <w:t xml:space="preserve"> 21.20.1, 21.20.21, 21.20.23.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 xml:space="preserve">Одновременно обращаем внимание, что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6BDB">
        <w:rPr>
          <w:rFonts w:ascii="Times New Roman" w:hAnsi="Times New Roman" w:cs="Times New Roman"/>
          <w:sz w:val="24"/>
          <w:szCs w:val="24"/>
        </w:rPr>
        <w:t xml:space="preserve"> 1009, письма федеральных органов исполнительной власти не являются нормативными правовыми актами. Письма </w:t>
      </w:r>
      <w:proofErr w:type="spellStart"/>
      <w:r w:rsidRPr="00F36BDB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F36BDB">
        <w:rPr>
          <w:rFonts w:ascii="Times New Roman" w:hAnsi="Times New Roman" w:cs="Times New Roman"/>
          <w:sz w:val="24"/>
          <w:szCs w:val="24"/>
        </w:rPr>
        <w:t xml:space="preserve">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F36BDB" w:rsidRPr="00F36BDB" w:rsidRDefault="00F36BDB" w:rsidP="00F36BD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F36BDB" w:rsidRPr="00F36BDB" w:rsidRDefault="00F36BDB" w:rsidP="00F36BDB">
      <w:pPr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F36BDB" w:rsidRPr="00F36BDB" w:rsidRDefault="00F36BDB" w:rsidP="00F36BDB">
      <w:pPr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>Департамента развития фармацевтической</w:t>
      </w:r>
    </w:p>
    <w:p w:rsidR="00F36BDB" w:rsidRDefault="00F36BDB" w:rsidP="00F36BDB">
      <w:pPr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>и медицинской промышленности</w:t>
      </w:r>
      <w:r w:rsidRPr="00F36BDB">
        <w:rPr>
          <w:rFonts w:ascii="Times New Roman" w:hAnsi="Times New Roman" w:cs="Times New Roman"/>
          <w:sz w:val="24"/>
          <w:szCs w:val="24"/>
        </w:rPr>
        <w:tab/>
      </w:r>
    </w:p>
    <w:p w:rsidR="00CA6E65" w:rsidRPr="00F36BDB" w:rsidRDefault="00F36BDB" w:rsidP="00F36BDB">
      <w:pPr>
        <w:jc w:val="both"/>
        <w:rPr>
          <w:rFonts w:ascii="Times New Roman" w:hAnsi="Times New Roman" w:cs="Times New Roman"/>
          <w:sz w:val="24"/>
          <w:szCs w:val="24"/>
        </w:rPr>
      </w:pPr>
      <w:r w:rsidRPr="00F36BDB">
        <w:rPr>
          <w:rFonts w:ascii="Times New Roman" w:hAnsi="Times New Roman" w:cs="Times New Roman"/>
          <w:sz w:val="24"/>
          <w:szCs w:val="24"/>
        </w:rPr>
        <w:t>О.Г. Кравцова</w:t>
      </w:r>
    </w:p>
    <w:sectPr w:rsidR="00CA6E65" w:rsidRPr="00F3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DB"/>
    <w:rsid w:val="00CA6E65"/>
    <w:rsid w:val="00F3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79A96-7BE7-46A5-86F4-82C7F665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2025-07-23T08:25:00Z</dcterms:created>
  <dcterms:modified xsi:type="dcterms:W3CDTF">2025-07-23T08:30:00Z</dcterms:modified>
</cp:coreProperties>
</file>