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C3" w:rsidRPr="003972C3" w:rsidRDefault="003972C3" w:rsidP="003972C3">
      <w:pPr>
        <w:ind w:firstLine="19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2C3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3972C3" w:rsidRPr="003972C3" w:rsidRDefault="003972C3" w:rsidP="003972C3">
      <w:pPr>
        <w:ind w:firstLine="198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72C3" w:rsidRPr="003972C3" w:rsidRDefault="003972C3" w:rsidP="003972C3">
      <w:pPr>
        <w:ind w:firstLine="19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2C3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3972C3" w:rsidRPr="003972C3" w:rsidRDefault="003972C3" w:rsidP="003972C3">
      <w:pPr>
        <w:ind w:firstLine="19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2C3">
        <w:rPr>
          <w:rFonts w:ascii="Times New Roman" w:hAnsi="Times New Roman" w:cs="Times New Roman"/>
          <w:b/>
          <w:sz w:val="32"/>
          <w:szCs w:val="32"/>
        </w:rPr>
        <w:t xml:space="preserve">от 30 июня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3972C3">
        <w:rPr>
          <w:rFonts w:ascii="Times New Roman" w:hAnsi="Times New Roman" w:cs="Times New Roman"/>
          <w:b/>
          <w:sz w:val="32"/>
          <w:szCs w:val="32"/>
        </w:rPr>
        <w:t xml:space="preserve"> 02-14-06/</w:t>
      </w:r>
      <w:bookmarkStart w:id="0" w:name="_GoBack"/>
      <w:r w:rsidRPr="003972C3">
        <w:rPr>
          <w:rFonts w:ascii="Times New Roman" w:hAnsi="Times New Roman" w:cs="Times New Roman"/>
          <w:b/>
          <w:sz w:val="32"/>
          <w:szCs w:val="32"/>
        </w:rPr>
        <w:t>63752</w:t>
      </w:r>
      <w:bookmarkEnd w:id="0"/>
      <w:r w:rsidRPr="003972C3">
        <w:rPr>
          <w:rFonts w:ascii="Times New Roman" w:hAnsi="Times New Roman" w:cs="Times New Roman"/>
          <w:b/>
          <w:sz w:val="32"/>
          <w:szCs w:val="32"/>
        </w:rPr>
        <w:t xml:space="preserve"> "Об исполнении (изменении) контрактов в сфере закупок, заключенных автономными учреждениями за счет средств субсидий на осуществление капитальных вложений в объекты капитального строительства"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 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Министерство финансов Российской Федерации рассмотрело обращение федерального государственного автономного образовательного учреждения высшего образования от 27 июня 2025 г. по вопросу исполнения контрактов, заключенных автономными учреждениями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44-ФЗ) за счет средств предоставленной из федерального бюджета в соответствии со статьей 78.2 Бюджетного кодекса Российской Федерации субсидии (далее соответственно - Бюджетный кодекс, капитальная субсидия), и в пределах компетенции сообщает.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В соответствии с пунктом 4 статьи 78.2 Бюджетного кодекса предоставление капитальных субсидий осуществляется на основании соглашений о предоставлении капитальных субсидий, включающих условие о соблюдении автономным учреждением, государственным (муниципальным) унитарным предприятием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Типовая форма соглашения о предоставлении капитальной субсидии, утвержденная приказом Минфина России от 2 сентября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135н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972C3">
        <w:rPr>
          <w:rFonts w:ascii="Times New Roman" w:hAnsi="Times New Roman" w:cs="Times New Roman"/>
          <w:sz w:val="24"/>
          <w:szCs w:val="24"/>
        </w:rPr>
        <w:t xml:space="preserve">иповая форма соглашения (договора) о предоставлении из федерального бюджета субсидий юридическим лицам в соответствии с пунктом 8 статьи 78, статьей 78.2, подпунктом 3 пункта 1 статьи 78.3 Бюджетного кодекса Российской Федерации, утвержденная приказом Минфина России от 2 сентября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135н (далее - Типовая форма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135н), предусматривает обязательство автономного учреждения соблюдать при использовании капитальной субсидии положения, установленные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в том числе при исполнении (изменении, расторжении) контрактов (пункт 4.3.6.4 Типовой формы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135н).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В соответствии с положениями бюджетного законодательства Российской Федерации средства капитальных субсидий являются целевыми средствами, в отношении которых установлены условия предоставления и расходования.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lastRenderedPageBreak/>
        <w:t>Предоставление капитальных субсидий из федерального бюджета федеральным бюджетным и автономным учреждениям осуществляется в порядке, установленном Правительством Российской Федерации (пункт 2 статьи 78.2 Бюджетного кодекса).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Указанный порядок предусмотрен Правилами осуществления капитальных вложений в объекты капитального строительства и приобретение объектов недвижимого имущества за счет средств федерального бюджета, утвержденными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702 "Об управлении капитальными вложениями, финансовое обеспечение которых осуществляется (планируется осуществлять) за счет средств федерального бюджета" (далее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702).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Так, Правилами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702 в отношении федеральных автономных учреждений предусмотрены условия использования капитальных субсидий, включаемые в соглашение о предоставлении таких субсидий (пункт 12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702), в том числе соблюдение учреждением при использовании капитальных субсидий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Таким образом, федеральные автономные учреждения - получатели капитальных субсидий руководствуются положениями бюджетного законодательства Российской Федерации при использовании таких субсидий, при этом не являются субъектами регулирования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44-ФЗ в части исполнения контрактов.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 xml:space="preserve">В этой связи исполнение (в том числе изменение) контрактов, заключенных федеральными автономными учреждениями за счет средств капитальных субсидий, определяется в порядке, аналогичном предусмотренному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972C3">
        <w:rPr>
          <w:rFonts w:ascii="Times New Roman" w:hAnsi="Times New Roman" w:cs="Times New Roman"/>
          <w:sz w:val="24"/>
          <w:szCs w:val="24"/>
        </w:rPr>
        <w:t xml:space="preserve"> 44-ФЗ, в силу условий предоставления средств капитальных субсидий.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Учитывая вышеизложенное, в указанном в обращении случае внесение изменений в контракт, по мнению Минфина России, возможно на основании поручения Правительства Российской Федерации главному распорядителю средств федерального бюджета, предоставившему капитальную субсидию (т.е. Управлению делами Президента Российской Федерации), об обеспечении внесения изменения в указанный контракт на условиях, установленных для изменения государственных контрактов.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Дополнительно сообщаем, что Минфином России в Правительство Российской Федерации внесен законопроект, предусматривающий внесение изменений в Бюджетный кодекс, в том числе в части наделения Правительства Российской Федерации полномочиями на установление особенностей изменения (расторжения) контрактов, заключенных федеральными автономными учреждениями за счет средств капитальных субсидий.</w:t>
      </w:r>
    </w:p>
    <w:p w:rsidR="003972C3" w:rsidRPr="003972C3" w:rsidRDefault="003972C3" w:rsidP="003972C3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 </w:t>
      </w:r>
    </w:p>
    <w:p w:rsidR="003972C3" w:rsidRPr="003972C3" w:rsidRDefault="003972C3" w:rsidP="003972C3">
      <w:pPr>
        <w:jc w:val="both"/>
        <w:rPr>
          <w:rFonts w:ascii="Times New Roman" w:hAnsi="Times New Roman" w:cs="Times New Roman"/>
          <w:sz w:val="24"/>
          <w:szCs w:val="24"/>
        </w:rPr>
      </w:pPr>
      <w:r w:rsidRPr="003972C3">
        <w:rPr>
          <w:rFonts w:ascii="Times New Roman" w:hAnsi="Times New Roman" w:cs="Times New Roman"/>
          <w:sz w:val="24"/>
          <w:szCs w:val="24"/>
        </w:rPr>
        <w:t>А.М.ЛАВРОВ</w:t>
      </w:r>
    </w:p>
    <w:p w:rsidR="006F2ED1" w:rsidRPr="003972C3" w:rsidRDefault="003972C3" w:rsidP="00397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30.06.2025</w:t>
      </w:r>
    </w:p>
    <w:sectPr w:rsidR="006F2ED1" w:rsidRPr="0039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C3"/>
    <w:rsid w:val="003972C3"/>
    <w:rsid w:val="006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83B4-2CEE-4C95-B903-2519DC2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2025-08-18T09:53:00Z</dcterms:created>
  <dcterms:modified xsi:type="dcterms:W3CDTF">2025-08-18T09:57:00Z</dcterms:modified>
</cp:coreProperties>
</file>