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A9" w:rsidRPr="00E50FA9" w:rsidRDefault="00E50FA9" w:rsidP="00E50FA9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FA9">
        <w:rPr>
          <w:rFonts w:ascii="Times New Roman" w:hAnsi="Times New Roman" w:cs="Times New Roman"/>
          <w:b/>
          <w:sz w:val="28"/>
          <w:szCs w:val="28"/>
        </w:rPr>
        <w:t>Письмо Минфина России от 26 июня 2026 г. № 24-06-09/</w:t>
      </w:r>
      <w:bookmarkStart w:id="0" w:name="_GoBack"/>
      <w:r w:rsidRPr="00E50FA9">
        <w:rPr>
          <w:rFonts w:ascii="Times New Roman" w:hAnsi="Times New Roman" w:cs="Times New Roman"/>
          <w:b/>
          <w:sz w:val="28"/>
          <w:szCs w:val="28"/>
        </w:rPr>
        <w:t>54818</w:t>
      </w:r>
      <w:bookmarkEnd w:id="0"/>
      <w:r w:rsidRPr="00E50FA9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E50FA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E50FA9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>оплате</w:t>
      </w:r>
      <w:r w:rsidRPr="00E50FA9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 xml:space="preserve"> контрактов, заключенных в соответствии с </w:t>
      </w:r>
      <w:r w:rsidRPr="00E50F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пунктами 4</w:t>
      </w:r>
      <w:r w:rsidRPr="00E50FA9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> и </w:t>
      </w:r>
      <w:r w:rsidRPr="00E50F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 части 1 статьи 93</w:t>
      </w:r>
      <w:r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 xml:space="preserve"> </w:t>
      </w:r>
      <w:r w:rsidRPr="00E50FA9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>Федерального закона от 05.04.2013 № 44-ФЗ</w:t>
      </w:r>
      <w:r w:rsidRPr="00E50FA9">
        <w:rPr>
          <w:rFonts w:ascii="Times New Roman" w:hAnsi="Times New Roman" w:cs="Times New Roman"/>
          <w:b/>
          <w:sz w:val="28"/>
          <w:szCs w:val="28"/>
        </w:rPr>
        <w:t>"</w:t>
      </w:r>
    </w:p>
    <w:p w:rsid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50FA9" w:rsidRP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Ваше обращение по вопросу оплаты контрактов, заключенных в соответствии с пунктами 4 и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</w:t>
      </w:r>
      <w:r>
        <w:rPr>
          <w:rFonts w:ascii="Times New Roman" w:hAnsi="Times New Roman" w:cs="Times New Roman"/>
          <w:sz w:val="24"/>
          <w:szCs w:val="24"/>
        </w:rPr>
        <w:t>н № 44-ФЗ), сообщает следующее.</w:t>
      </w:r>
    </w:p>
    <w:p w:rsidR="00E50FA9" w:rsidRP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E50FA9" w:rsidRP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E50FA9" w:rsidRP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>В соответствии с частью 8 статьи 103 Закона № 44-ФЗ не подлежит оплате контракт, если контракт (с прилагаемыми документами при их наличии), заключенный в соответствии с Законом № 44-ФЗ, или копия заключенного контракта, соглашение об изменении контракта (при наличии) не включены в реестр контрактов, заключенных заказчиками (далее - реестр контрактов), либо если информация о контракте, содержащем сведения, составляющие государственную тайну (за исключением такого контракта, заключенного в соответствии с пунктами 4 и 5 части 1 статьи 93 Закона № 44-ФЗ), об изменении такого контракта не включена в отдельный реестр контрактов, предусмотренный част</w:t>
      </w:r>
      <w:r>
        <w:rPr>
          <w:rFonts w:ascii="Times New Roman" w:hAnsi="Times New Roman" w:cs="Times New Roman"/>
          <w:sz w:val="24"/>
          <w:szCs w:val="24"/>
        </w:rPr>
        <w:t>ью 7 статьи 103 Закона № 44-ФЗ.</w:t>
      </w:r>
    </w:p>
    <w:p w:rsidR="00E50FA9" w:rsidRP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>Согласно части 6 статьи 103 Закона № 44-ФЗ (в редакции Федерального закона от 26.12.2024 № 484-ФЗ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статьи 5 и 8 Федерального закона "О внесении изменений в отдельные законодательные акты Российской Федерации"), вступающей в силу с 01.07.2026, Правительство Российской Федерации вправе установить особенности включения в реестр контрактов информации о контрактах, заключенных в соответствии с пунктами 4, 5, 23, 42, 44 и 46 части 1 статьи 93 Закона № 44-ФЗ, и прилагаемых к ним документов, размещения таких информации и документов на официальном сайте единой информационной системы в сфере закупок (далее - ЕИС) в информационно-телеко</w:t>
      </w:r>
      <w:r>
        <w:rPr>
          <w:rFonts w:ascii="Times New Roman" w:hAnsi="Times New Roman" w:cs="Times New Roman"/>
          <w:sz w:val="24"/>
          <w:szCs w:val="24"/>
        </w:rPr>
        <w:t>ммуникационной сети "Интернет".</w:t>
      </w:r>
    </w:p>
    <w:p w:rsidR="00E50FA9" w:rsidRP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 xml:space="preserve">Так, в частности, положениями подпункта "у" пункта 2 постановления Правительства Российской Федерации от 27.01.2022 № 60 (далее - Постановление № 60) (в редакции постановления Правительства Российской Федерации от 23.05.2026 № 590), вступающего в силу с 01.07.2026, установлено, что в отношении контрактов, заключенных в соответствии с пунктами 4 и 5 части 1 статьи 93 Закона № 44-ФЗ (за исключением контрактов, заключенных в соответствии с частью 12 статьи 93 Закона № 44-ФЗ) без </w:t>
      </w:r>
      <w:r w:rsidRPr="00E50FA9">
        <w:rPr>
          <w:rFonts w:ascii="Times New Roman" w:hAnsi="Times New Roman" w:cs="Times New Roman"/>
          <w:sz w:val="24"/>
          <w:szCs w:val="24"/>
        </w:rPr>
        <w:lastRenderedPageBreak/>
        <w:t>использования ЕИС в период с 01.07.2026 по 01.02.2028, заказчик вправе вместо направления информации и документов, предусмотренных пунктами 10 - 13 Правил ведения реестра контрактов, заключенных заказчиками, утвержденных Постановлением № 60 (далее - Правила), направить до 01.05.2028 с использованием ЕИС в Казначейство России перечень таких контрактов, содержащий информацию, предусмотренную абзацами вторым и третьим подпункта "а", абзацами вторым - пятым подпункта "б", подпунктом "д", абзацем вторым подпункта "з" (в части предмета контракта) и абзацем вторым подпункта "и" (за исключением цены отдельного этапа исполнения контракта) пункта 10 Правил.</w:t>
      </w:r>
    </w:p>
    <w:p w:rsidR="00E50FA9" w:rsidRP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>Следовательно, оплата контрактов, информация и документы о которых подлежат включению в реестр контрактов с учетом особенностей, установленных подпунктом "у" пункта 2 Постановления № 60, не противоречит положениям части 8 статьи 103 Закона № 44-ФЗ.</w:t>
      </w:r>
    </w:p>
    <w:p w:rsidR="00E50FA9" w:rsidRPr="00E50FA9" w:rsidRDefault="00E50FA9" w:rsidP="00E50F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50FA9" w:rsidRPr="00E50FA9" w:rsidRDefault="00E50FA9" w:rsidP="00E50FA9">
      <w:pPr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E50FA9" w:rsidRDefault="00E50FA9" w:rsidP="00E50FA9">
      <w:pPr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>Департамента</w:t>
      </w:r>
      <w:r w:rsidRPr="00E50FA9">
        <w:rPr>
          <w:rFonts w:ascii="Times New Roman" w:hAnsi="Times New Roman" w:cs="Times New Roman"/>
          <w:sz w:val="24"/>
          <w:szCs w:val="24"/>
        </w:rPr>
        <w:tab/>
      </w:r>
    </w:p>
    <w:p w:rsidR="00132F88" w:rsidRPr="00E50FA9" w:rsidRDefault="00E50FA9" w:rsidP="00E50FA9">
      <w:pPr>
        <w:jc w:val="both"/>
        <w:rPr>
          <w:rFonts w:ascii="Times New Roman" w:hAnsi="Times New Roman" w:cs="Times New Roman"/>
          <w:sz w:val="24"/>
          <w:szCs w:val="24"/>
        </w:rPr>
      </w:pPr>
      <w:r w:rsidRPr="00E50FA9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E50FA9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132F88" w:rsidRPr="00E5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A9"/>
    <w:rsid w:val="00132F88"/>
    <w:rsid w:val="00E5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D0AD3-ABC9-429D-B5A6-1ECCB7DC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2026-07-10T05:53:00Z</dcterms:created>
  <dcterms:modified xsi:type="dcterms:W3CDTF">2026-07-10T06:01:00Z</dcterms:modified>
</cp:coreProperties>
</file>