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C0A" w:rsidRPr="00FB4C0A" w:rsidRDefault="00FB4C0A" w:rsidP="00FB4C0A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0A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FB4C0A" w:rsidRPr="00FB4C0A" w:rsidRDefault="00FB4C0A" w:rsidP="00FB4C0A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C0A" w:rsidRPr="00FB4C0A" w:rsidRDefault="00FB4C0A" w:rsidP="00FB4C0A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0A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FB4C0A" w:rsidRPr="00FB4C0A" w:rsidRDefault="00FB4C0A" w:rsidP="00FB4C0A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0A">
        <w:rPr>
          <w:rFonts w:ascii="Times New Roman" w:hAnsi="Times New Roman" w:cs="Times New Roman"/>
          <w:b/>
          <w:sz w:val="28"/>
          <w:szCs w:val="28"/>
        </w:rPr>
        <w:t xml:space="preserve">от 14 августа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FB4C0A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FB4C0A">
        <w:rPr>
          <w:rFonts w:ascii="Times New Roman" w:hAnsi="Times New Roman" w:cs="Times New Roman"/>
          <w:b/>
          <w:sz w:val="28"/>
          <w:szCs w:val="28"/>
        </w:rPr>
        <w:t>79302</w:t>
      </w:r>
      <w:bookmarkEnd w:id="0"/>
      <w:r w:rsidRPr="00FB4C0A">
        <w:rPr>
          <w:rFonts w:ascii="Times New Roman" w:hAnsi="Times New Roman" w:cs="Times New Roman"/>
          <w:b/>
          <w:sz w:val="28"/>
          <w:szCs w:val="28"/>
        </w:rPr>
        <w:t xml:space="preserve"> "О размещении в реестре контрактов информации о прекращении контракта в связи с окончанием срока действия контракта или со смертью гражданина - поставщика, подрядчика, исполнителя"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 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от 14.07.2025, направленное посредством электронного обращения от 16.07.2025, по вопросу применения Правил ведения реестра контрактов, заключенных заказчиками, утвержденных постановлением Правительства Российской Федерации от 27.01.2022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B4C0A">
        <w:rPr>
          <w:rFonts w:ascii="Times New Roman" w:hAnsi="Times New Roman" w:cs="Times New Roman"/>
          <w:sz w:val="24"/>
          <w:szCs w:val="24"/>
        </w:rPr>
        <w:t xml:space="preserve"> 60 (далее соответственно - Правила, реестр), сообщает следующее.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B4C0A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В соответствии с положениями подпункта "г" пункта 13 Правил в реестр подлежат включению информация и документы о прекращении контракта (обязательств по контракту) в связи с окончанием срока действия контракта (в случае наличия в контракте условия о том, что окончание срока действия контракта влечет прекращение обязательств сторон по контракту), с ликвидацией юридического лица, являющегося заказчиком, поставщиком (подрядчиком, исполнителем), со смертью гражданина, являющегося поставщиком (подрядчиком, исполнителем):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дата прекращения контракта (обязательств по контракту);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причина прекращения контракта (обязательств по контракту): окончание срока действия контракта или ликвидация юридического лица, являющегося заказчиком, поставщиком (подрядчиком, исполнителем), или смерть гражданина, являющегося поставщиком (подрядчиком, исполнителем);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декларация заказчика о прекращении обязательств по контракту в связи с окончанием срока действия контракта, содержащая указание на условие контракта, согласно которому окончание срока действия контракта влечет прекращение обязательств сторон по контракту, в форме электронного документа или в форме электронного образа бумажного документа (если контракт прекращен (обязательства по контракту прекращены) на основании положений абзаца первого пункта 3 статьи 425 Гражданского кодекса Российской Федерации в связи с окончанием срока действия контракта);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lastRenderedPageBreak/>
        <w:t>документ, подтверждающий смерть гражданина, являющегося поставщиком (подрядчиком, исполнителем), в форме электронного документа или в форме электронного образа бумажного документа (если контракт прекращен (обязательства по контракту прекращены) в связи со смертью являющегося поставщиком (подрядчиком, исполнителем) гражданина).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Информация и документы, предусмотренные пунктом 13 Правил, включаются в реестр в порядке, установленном пунктом 15 Правил.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При этом срок для направления заказчиком в контрольный орган информации и документов о прекращении контракта (обязательств по контракту) в связи с окончанием срока действия контракта или со смертью гражданина, являющегося поставщиком (подрядчиком, исполнителем), а также требования к форме декларации заказчика о прекращении обязательств по контракту в связи с окончанием срока действия контракта положениями Правил не установлены.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Следует отметить, что в целях размещения в реестре информации о прекращении контракта (обязательств по контракту) в связи со смертью гражданина, являющегося поставщиком (подрядчиком, исполнителем), документом, подтверждающим смерть такого гражданина, по мнению Департамента, может быть любой документ, предусмотренный законодательством Российской Федерации.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При этом документ, подтверждающий смерть гражданина, являющегося поставщиком (подрядчиком, исполнителем), не размещается на официальном сайте единой информационной системы в сфере закупок в информационно-телекоммуникационной сети Интернет в соответствии с подпунктом "г" пункта 7 Правил.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 </w:t>
      </w:r>
    </w:p>
    <w:p w:rsidR="00FB4C0A" w:rsidRPr="00FB4C0A" w:rsidRDefault="00FB4C0A" w:rsidP="00FB4C0A">
      <w:pPr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B4C0A" w:rsidRPr="00FB4C0A" w:rsidRDefault="00FB4C0A" w:rsidP="00FB4C0A">
      <w:pPr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Н.В.КОНКИНА</w:t>
      </w:r>
    </w:p>
    <w:p w:rsidR="00FB4C0A" w:rsidRPr="00FB4C0A" w:rsidRDefault="00FB4C0A" w:rsidP="00FB4C0A">
      <w:pPr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14.08.2025</w:t>
      </w:r>
    </w:p>
    <w:p w:rsidR="00FB4C0A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 </w:t>
      </w:r>
    </w:p>
    <w:p w:rsidR="00632C9E" w:rsidRPr="00FB4C0A" w:rsidRDefault="00FB4C0A" w:rsidP="00FB4C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B4C0A">
        <w:rPr>
          <w:rFonts w:ascii="Times New Roman" w:hAnsi="Times New Roman" w:cs="Times New Roman"/>
          <w:sz w:val="24"/>
          <w:szCs w:val="24"/>
        </w:rPr>
        <w:t> </w:t>
      </w:r>
    </w:p>
    <w:sectPr w:rsidR="00632C9E" w:rsidRPr="00FB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0A"/>
    <w:rsid w:val="00632C9E"/>
    <w:rsid w:val="00FB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6C338-B122-48A4-95B1-3C236636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2026-08-24T04:52:00Z</dcterms:created>
  <dcterms:modified xsi:type="dcterms:W3CDTF">2026-08-24T04:55:00Z</dcterms:modified>
</cp:coreProperties>
</file>